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87374" w:rsidRDefault="00387374" w:rsidP="00387374">
      <w:pPr>
        <w:spacing w:line="360" w:lineRule="auto"/>
        <w:rPr>
          <w:rFonts w:ascii="黑体" w:eastAsia="黑体" w:hAnsi="黑体"/>
          <w:b/>
          <w:sz w:val="32"/>
          <w:szCs w:val="32"/>
        </w:rPr>
      </w:pPr>
      <w:r>
        <w:rPr>
          <w:rFonts w:ascii="黑体" w:eastAsia="黑体" w:hAnsi="黑体" w:hint="eastAsia"/>
          <w:b/>
          <w:sz w:val="32"/>
          <w:szCs w:val="32"/>
        </w:rPr>
        <w:t>附件</w:t>
      </w:r>
      <w:r>
        <w:rPr>
          <w:rFonts w:ascii="黑体" w:eastAsia="黑体" w:hAnsi="黑体"/>
          <w:b/>
          <w:sz w:val="32"/>
          <w:szCs w:val="32"/>
        </w:rPr>
        <w:t>8</w:t>
      </w:r>
    </w:p>
    <w:p w:rsidR="007F70B8" w:rsidRPr="00E61F0A" w:rsidRDefault="00387374" w:rsidP="00E61F0A">
      <w:pPr>
        <w:spacing w:beforeLines="50" w:before="156" w:afterLines="50" w:after="156" w:line="460" w:lineRule="exact"/>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t xml:space="preserve"> </w:t>
      </w:r>
      <w:r w:rsidR="00324AEA">
        <w:rPr>
          <w:rFonts w:ascii="方正小标宋简体" w:eastAsia="方正小标宋简体" w:hAnsi="仿宋" w:cs="仿宋" w:hint="eastAsia"/>
          <w:sz w:val="36"/>
          <w:szCs w:val="36"/>
        </w:rPr>
        <w:t>“十佳志愿者”</w:t>
      </w:r>
      <w:r w:rsidR="00E61F0A">
        <w:rPr>
          <w:rFonts w:ascii="方正小标宋简体" w:eastAsia="方正小标宋简体" w:hAnsi="仿宋" w:cs="仿宋" w:hint="eastAsia"/>
          <w:sz w:val="36"/>
          <w:szCs w:val="36"/>
        </w:rPr>
        <w:t>“十佳志愿公益项目”评选办法</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第一章  总则</w:t>
      </w:r>
    </w:p>
    <w:p w:rsidR="007F70B8" w:rsidRDefault="00E61F0A">
      <w:pPr>
        <w:tabs>
          <w:tab w:val="left" w:pos="0"/>
        </w:tabs>
        <w:spacing w:line="460" w:lineRule="exact"/>
        <w:rPr>
          <w:rFonts w:ascii="仿宋_GB2312" w:eastAsia="仿宋_GB2312" w:hAnsi="仿宋"/>
          <w:color w:val="000000"/>
          <w:sz w:val="30"/>
          <w:szCs w:val="30"/>
        </w:rPr>
      </w:pPr>
      <w:r>
        <w:rPr>
          <w:rFonts w:ascii="仿宋_GB2312" w:eastAsia="仿宋_GB2312" w:hAnsi="仿宋" w:hint="eastAsia"/>
          <w:b/>
          <w:color w:val="000000"/>
          <w:sz w:val="30"/>
          <w:szCs w:val="30"/>
        </w:rPr>
        <w:t>第一条</w:t>
      </w:r>
      <w:r>
        <w:rPr>
          <w:rFonts w:ascii="仿宋_GB2312" w:eastAsia="仿宋_GB2312" w:hAnsi="仿宋" w:hint="eastAsia"/>
          <w:color w:val="000000"/>
          <w:sz w:val="30"/>
          <w:szCs w:val="30"/>
        </w:rPr>
        <w:t xml:space="preserve">  为促进我校志愿服务活动发展，鼓励我校志愿者发扬“奉献、友爱、互助、进步”的志愿者精神，全方位、多层次、深入持久地开展大量内容丰富、形式多样、意义深远的志愿服务活动，现根据我校实际情况，中南</w:t>
      </w:r>
      <w:proofErr w:type="gramStart"/>
      <w:r>
        <w:rPr>
          <w:rFonts w:ascii="仿宋_GB2312" w:eastAsia="仿宋_GB2312" w:hAnsi="仿宋" w:hint="eastAsia"/>
          <w:color w:val="000000"/>
          <w:sz w:val="30"/>
          <w:szCs w:val="30"/>
        </w:rPr>
        <w:t>财经政法</w:t>
      </w:r>
      <w:proofErr w:type="gramEnd"/>
      <w:r>
        <w:rPr>
          <w:rFonts w:ascii="仿宋_GB2312" w:eastAsia="仿宋_GB2312" w:hAnsi="仿宋" w:hint="eastAsia"/>
          <w:color w:val="000000"/>
          <w:sz w:val="30"/>
          <w:szCs w:val="30"/>
        </w:rPr>
        <w:t>大学志愿者协会制</w:t>
      </w:r>
      <w:proofErr w:type="gramStart"/>
      <w:r>
        <w:rPr>
          <w:rFonts w:ascii="仿宋_GB2312" w:eastAsia="仿宋_GB2312" w:hAnsi="仿宋" w:hint="eastAsia"/>
          <w:color w:val="000000"/>
          <w:sz w:val="30"/>
          <w:szCs w:val="30"/>
        </w:rPr>
        <w:t>定本评选</w:t>
      </w:r>
      <w:proofErr w:type="gramEnd"/>
      <w:r>
        <w:rPr>
          <w:rFonts w:ascii="仿宋_GB2312" w:eastAsia="仿宋_GB2312" w:hAnsi="仿宋" w:hint="eastAsia"/>
          <w:color w:val="000000"/>
          <w:sz w:val="30"/>
          <w:szCs w:val="30"/>
        </w:rPr>
        <w:t>办法。</w:t>
      </w:r>
    </w:p>
    <w:p w:rsidR="007F70B8" w:rsidRDefault="00E61F0A">
      <w:pPr>
        <w:tabs>
          <w:tab w:val="left" w:pos="0"/>
        </w:tabs>
        <w:spacing w:line="460" w:lineRule="exact"/>
        <w:rPr>
          <w:rFonts w:ascii="仿宋_GB2312" w:eastAsia="仿宋_GB2312" w:hAnsi="仿宋"/>
          <w:color w:val="000000"/>
          <w:sz w:val="30"/>
          <w:szCs w:val="30"/>
        </w:rPr>
      </w:pPr>
      <w:r>
        <w:rPr>
          <w:rFonts w:ascii="仿宋_GB2312" w:eastAsia="仿宋_GB2312" w:hAnsi="仿宋" w:hint="eastAsia"/>
          <w:b/>
          <w:color w:val="000000"/>
          <w:sz w:val="30"/>
          <w:szCs w:val="30"/>
        </w:rPr>
        <w:t>第二条</w:t>
      </w:r>
      <w:r>
        <w:rPr>
          <w:rFonts w:ascii="仿宋_GB2312" w:eastAsia="仿宋_GB2312" w:hAnsi="仿宋" w:hint="eastAsia"/>
          <w:color w:val="000000"/>
          <w:sz w:val="30"/>
          <w:szCs w:val="30"/>
        </w:rPr>
        <w:t xml:space="preserve">  本评选办法本着公平、公开、公正的原则，在校党委及校团委的领导下和全校师生的监督下，评选出</w:t>
      </w:r>
      <w:r w:rsidR="003F6222">
        <w:rPr>
          <w:rFonts w:ascii="仿宋_GB2312" w:eastAsia="仿宋_GB2312" w:hAnsi="仿宋" w:hint="eastAsia"/>
          <w:color w:val="000000"/>
          <w:sz w:val="30"/>
          <w:szCs w:val="30"/>
        </w:rPr>
        <w:t>校级</w:t>
      </w:r>
      <w:r>
        <w:rPr>
          <w:rFonts w:ascii="仿宋_GB2312" w:eastAsia="仿宋_GB2312" w:hAnsi="仿宋" w:hint="eastAsia"/>
          <w:color w:val="000000"/>
          <w:sz w:val="30"/>
          <w:szCs w:val="30"/>
        </w:rPr>
        <w:t>“十佳志愿者”、“十佳志愿公益项目”。</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第二章  评选办法</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 xml:space="preserve">第三条 </w:t>
      </w:r>
      <w:r>
        <w:rPr>
          <w:rFonts w:ascii="仿宋_GB2312" w:eastAsia="仿宋_GB2312" w:hAnsi="仿宋" w:cs="仿宋"/>
          <w:b/>
          <w:sz w:val="30"/>
          <w:szCs w:val="30"/>
        </w:rPr>
        <w:t xml:space="preserve"> </w:t>
      </w:r>
      <w:r>
        <w:rPr>
          <w:rFonts w:ascii="仿宋_GB2312" w:eastAsia="仿宋_GB2312" w:hAnsi="仿宋" w:cs="仿宋" w:hint="eastAsia"/>
          <w:b/>
          <w:sz w:val="30"/>
          <w:szCs w:val="30"/>
        </w:rPr>
        <w:t>“十佳志愿者”评选流程</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楷体" w:cs="仿宋" w:hint="eastAsia"/>
          <w:b/>
          <w:sz w:val="30"/>
          <w:szCs w:val="30"/>
        </w:rPr>
        <w:t>（一）报名阶段：</w:t>
      </w:r>
    </w:p>
    <w:p w:rsidR="007F70B8" w:rsidRDefault="00E61F0A">
      <w:pPr>
        <w:spacing w:line="460" w:lineRule="exact"/>
        <w:ind w:firstLineChars="200" w:firstLine="600"/>
        <w:rPr>
          <w:rFonts w:ascii="仿宋_GB2312" w:eastAsia="仿宋_GB2312" w:hAnsi="仿宋" w:cs="仿宋"/>
          <w:b/>
          <w:sz w:val="30"/>
          <w:szCs w:val="30"/>
        </w:rPr>
      </w:pPr>
      <w:r>
        <w:rPr>
          <w:rFonts w:ascii="仿宋_GB2312" w:eastAsia="仿宋_GB2312" w:hAnsi="仿宋" w:cs="仿宋" w:hint="eastAsia"/>
          <w:bCs/>
          <w:sz w:val="30"/>
          <w:szCs w:val="30"/>
        </w:rPr>
        <w:t>1.校</w:t>
      </w:r>
      <w:r>
        <w:rPr>
          <w:rFonts w:ascii="仿宋_GB2312" w:eastAsia="仿宋_GB2312" w:hAnsi="仿宋" w:cs="仿宋" w:hint="eastAsia"/>
          <w:sz w:val="30"/>
          <w:szCs w:val="30"/>
        </w:rPr>
        <w:t>团委网站上发布关于开展2017—2018学年共青团工作“五四”综合表彰的通知，内含“十佳志愿者”评选活动具体通知及报名表下载。</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校志愿者协会下发《中南财经政法大学“十佳志愿者”、“十佳志愿公益项目”评选办法》至各级学生志愿服务组织，由各级学生志愿服务组织下发至各班级或个人，并积极组织符合条件的志愿者填写“十佳志愿者”报名表（见附录一）。</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（二）评选阶段：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1.各级学生志愿服务组织对报名志愿者进行初步筛选，数量依照各组织人数按比例进行分配，推选出符合参选条件且在志愿活动中表现优异的志愿者共32人参与</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“十佳志愿者”评选活动，并进行参选者信息统计，发送本组织电子</w:t>
      </w:r>
      <w:proofErr w:type="gramStart"/>
      <w:r>
        <w:rPr>
          <w:rFonts w:ascii="仿宋_GB2312" w:eastAsia="仿宋_GB2312" w:hAnsi="仿宋" w:cs="仿宋" w:hint="eastAsia"/>
          <w:sz w:val="30"/>
          <w:szCs w:val="30"/>
        </w:rPr>
        <w:t>档</w:t>
      </w:r>
      <w:proofErr w:type="gramEnd"/>
      <w:r>
        <w:rPr>
          <w:rFonts w:ascii="仿宋_GB2312" w:eastAsia="仿宋_GB2312" w:hAnsi="仿宋" w:cs="仿宋" w:hint="eastAsia"/>
          <w:sz w:val="30"/>
          <w:szCs w:val="30"/>
        </w:rPr>
        <w:t>报名统计表（见附录二）及参选者电子</w:t>
      </w:r>
      <w:proofErr w:type="gramStart"/>
      <w:r>
        <w:rPr>
          <w:rFonts w:ascii="仿宋_GB2312" w:eastAsia="仿宋_GB2312" w:hAnsi="仿宋" w:cs="仿宋" w:hint="eastAsia"/>
          <w:sz w:val="30"/>
          <w:szCs w:val="30"/>
        </w:rPr>
        <w:t>档报名表至校志愿者</w:t>
      </w:r>
      <w:proofErr w:type="gramEnd"/>
      <w:r>
        <w:rPr>
          <w:rFonts w:ascii="仿宋_GB2312" w:eastAsia="仿宋_GB2312" w:hAnsi="仿宋" w:cs="仿宋" w:hint="eastAsia"/>
          <w:sz w:val="30"/>
          <w:szCs w:val="30"/>
        </w:rPr>
        <w:t>协会工作邮箱zuel_zyzxh@163.com。</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2.校志愿者协会对各级志愿服务组织推选的志愿者进行复</w:t>
      </w:r>
      <w:r>
        <w:rPr>
          <w:rFonts w:ascii="仿宋_GB2312" w:eastAsia="仿宋_GB2312" w:hAnsi="仿宋" w:cs="仿宋" w:hint="eastAsia"/>
          <w:sz w:val="30"/>
          <w:szCs w:val="30"/>
        </w:rPr>
        <w:lastRenderedPageBreak/>
        <w:t>审，确定16人进入答辩环节。</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3.参选志愿者根据校志愿者协会安排进行答辩，志愿者各将个人简介及事迹等相关内容以PPT的形式展现。采取评委评审和现场投票两种评选方式，评选委员会根据参选志愿者个人事迹材料及答辩表现，结合现场投票票数，经共同商议及表决，确定参选志愿者得分，评选出</w:t>
      </w:r>
      <w:r w:rsidR="003F6222">
        <w:rPr>
          <w:rFonts w:ascii="仿宋_GB2312" w:eastAsia="仿宋_GB2312" w:hAnsi="仿宋" w:cs="仿宋" w:hint="eastAsia"/>
          <w:sz w:val="30"/>
          <w:szCs w:val="30"/>
        </w:rPr>
        <w:t>校级</w:t>
      </w:r>
      <w:r>
        <w:rPr>
          <w:rFonts w:ascii="仿宋_GB2312" w:eastAsia="仿宋_GB2312" w:hAnsi="仿宋" w:cs="仿宋" w:hint="eastAsia"/>
          <w:sz w:val="30"/>
          <w:szCs w:val="30"/>
        </w:rPr>
        <w:t>“十佳志愿者”。</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（三）公示阶段：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由校志愿者协会对评选出的“十佳志愿者”进行初步审核后，评选结果将于共青团中南财经政法委员会网站进行公示，向全校师生征集意见，进行信息反馈。</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（四）表彰阶段：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经公示确定“十佳志愿者”最终名单，在中南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大学2017—2018学年共青团工作“五四”综合表彰大会上对获奖者进行表彰。</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 xml:space="preserve">第四条 </w:t>
      </w:r>
      <w:r>
        <w:rPr>
          <w:rFonts w:ascii="仿宋_GB2312" w:eastAsia="仿宋_GB2312" w:hAnsi="仿宋" w:cs="仿宋"/>
          <w:b/>
          <w:sz w:val="30"/>
          <w:szCs w:val="30"/>
        </w:rPr>
        <w:t xml:space="preserve"> </w:t>
      </w:r>
      <w:r>
        <w:rPr>
          <w:rFonts w:ascii="仿宋_GB2312" w:eastAsia="仿宋_GB2312" w:hAnsi="仿宋" w:cs="仿宋" w:hint="eastAsia"/>
          <w:b/>
          <w:sz w:val="30"/>
          <w:szCs w:val="30"/>
        </w:rPr>
        <w:t>“十佳志愿公益项目”评选流程</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（一）报名阶段：</w:t>
      </w:r>
    </w:p>
    <w:p w:rsidR="007F70B8" w:rsidRDefault="00E61F0A">
      <w:pPr>
        <w:tabs>
          <w:tab w:val="left" w:pos="0"/>
        </w:tabs>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十佳志愿公益项目”与我校“厚德杯”青年志愿公益项目大赛相结合，从参与青年志愿公益项目大赛的志愿公益项目中产生。有意愿参选“十佳志愿公益项目”的志愿公益项目应按照共青团中南财经政法大学委员会官网上发出的《关于举办中南财经政法大学“厚德杯”第三届青年志愿公益项目大赛的通知》及相关规定参赛。</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（二）评选阶段：</w:t>
      </w:r>
    </w:p>
    <w:p w:rsidR="007F70B8" w:rsidRDefault="00E61F0A">
      <w:pPr>
        <w:tabs>
          <w:tab w:val="left" w:pos="0"/>
        </w:tabs>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1.在“厚德杯”青年志愿公益项目大赛中，校志愿者协会对参选志愿公益项目团队进行培训，并在初评答辩阶段选出10支优秀团队进入终评阶段；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2.进入终评答辩的参选志愿公益项目主要负责人根据校志愿者协会安排进行答辩，将项目简介及事迹等相关内容以PPT的形式展现。评选委员会根据参选志愿公益项目的事迹材料及答辩表现，结合现场投票票数，经共同商议及表决，确定参选志愿者</w:t>
      </w:r>
      <w:r>
        <w:rPr>
          <w:rFonts w:ascii="仿宋_GB2312" w:eastAsia="仿宋_GB2312" w:hAnsi="仿宋" w:cs="仿宋" w:hint="eastAsia"/>
          <w:sz w:val="30"/>
          <w:szCs w:val="30"/>
        </w:rPr>
        <w:lastRenderedPageBreak/>
        <w:t>得分，选取得分排名第1到第4的项目，评为“优秀志愿公益项目”，选取得分排名第5到第10的项目，评为校园“十佳志愿公益项目”，另外在青年志愿公益项目大赛所有参赛项目中，评选出2个“特色志愿公益项目”。</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（三）公示阶段：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由校志愿者协会对评选出的“优秀志愿公益项目”“十佳志愿公益项目”“特色志愿公益项目”进行审核后，评选结果将于共青团中南财经政法大学委员会网站进行公示，向全校师生征集意见，进行信息反馈。</w:t>
      </w:r>
    </w:p>
    <w:p w:rsidR="007F70B8" w:rsidRDefault="00E61F0A">
      <w:pPr>
        <w:spacing w:line="460" w:lineRule="exact"/>
        <w:ind w:firstLineChars="200" w:firstLine="602"/>
        <w:rPr>
          <w:rFonts w:ascii="仿宋_GB2312" w:eastAsia="仿宋_GB2312" w:hAnsi="仿宋" w:cs="仿宋"/>
          <w:b/>
          <w:sz w:val="30"/>
          <w:szCs w:val="30"/>
        </w:rPr>
      </w:pPr>
      <w:r>
        <w:rPr>
          <w:rFonts w:ascii="仿宋_GB2312" w:eastAsia="仿宋_GB2312" w:hAnsi="仿宋" w:cs="仿宋" w:hint="eastAsia"/>
          <w:b/>
          <w:sz w:val="30"/>
          <w:szCs w:val="30"/>
        </w:rPr>
        <w:t>（四）表彰阶段：</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经公示确定“优秀志愿公益项目”“十佳志愿公益项目”“特色志愿公益项目”最终名单，并在中南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大学2017—2018</w:t>
      </w:r>
      <w:r w:rsidR="00A619A2">
        <w:rPr>
          <w:rFonts w:ascii="仿宋_GB2312" w:eastAsia="仿宋_GB2312" w:hAnsi="仿宋" w:cs="仿宋" w:hint="eastAsia"/>
          <w:sz w:val="30"/>
          <w:szCs w:val="30"/>
        </w:rPr>
        <w:t>学年共青团工作“五四”综合表彰大会上对此“十佳志愿公益项目”</w:t>
      </w:r>
      <w:bookmarkStart w:id="0" w:name="_GoBack"/>
      <w:bookmarkEnd w:id="0"/>
      <w:r>
        <w:rPr>
          <w:rFonts w:ascii="仿宋_GB2312" w:eastAsia="仿宋_GB2312" w:hAnsi="仿宋" w:cs="仿宋" w:hint="eastAsia"/>
          <w:sz w:val="30"/>
          <w:szCs w:val="30"/>
        </w:rPr>
        <w:t>“优秀志愿公益项目”及“特色志愿公益项目”一同进行表彰。</w:t>
      </w:r>
      <w:r>
        <w:rPr>
          <w:rFonts w:ascii="仿宋_GB2312" w:eastAsia="仿宋_GB2312" w:hAnsi="仿宋" w:cs="仿宋"/>
          <w:sz w:val="30"/>
          <w:szCs w:val="30"/>
        </w:rPr>
        <w:t xml:space="preserve"> </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第三章  评选条件</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t>第五条  “十佳志愿者”评选条件</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（一）“十佳志愿者”参评对象为我校在读本科一年级、二年级、三年级注册志愿者。</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（三）参评对象应当积极响应校、院志愿者协会以及其他组织的志愿服务活动，并且在活动中表现积极、优秀，在全校范围内产生相当的积极影响。</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（四）参评对象在一年范围内参加相当数量的志愿服务活动（不少于10次），累计志愿服务时数不少于100小时（计算起止时间为2017年5月4日—2018年4月1日，工时原则上以志愿中国后台数据为准）。</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（五）参评对象在一年范围内凭借参加志愿服务活动受到校级以上报道的可适当予以加分。</w:t>
      </w:r>
    </w:p>
    <w:p w:rsidR="007F70B8" w:rsidRDefault="00E61F0A">
      <w:pPr>
        <w:spacing w:line="460" w:lineRule="exact"/>
        <w:rPr>
          <w:rFonts w:ascii="仿宋_GB2312" w:eastAsia="仿宋_GB2312" w:hAnsi="仿宋" w:cs="仿宋"/>
          <w:b/>
          <w:sz w:val="30"/>
          <w:szCs w:val="30"/>
        </w:rPr>
      </w:pPr>
      <w:r>
        <w:rPr>
          <w:rFonts w:ascii="仿宋_GB2312" w:eastAsia="仿宋_GB2312" w:hAnsi="仿宋" w:cs="仿宋" w:hint="eastAsia"/>
          <w:b/>
          <w:sz w:val="30"/>
          <w:szCs w:val="30"/>
        </w:rPr>
        <w:lastRenderedPageBreak/>
        <w:t>第六条  “十佳志愿公益项目”评选条件</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（一）“十佳志愿公益项目”参评对象为我校各院志愿者协会、各班级、公益类社团或志愿服务队拥有的志愿公益项目。</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（二）参评对象需符合《中南财经政法大学学生日常行为规范》和《中南财经政法大学志愿者管理办法》等相关规定。</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（三）参评志愿公益项目需有一定的时间跨度，有较好的传承性和延续性。</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（四）参评志愿公益项目应在学校、社会中产生较大影响力，展现我校志愿者积极形象。</w:t>
      </w:r>
    </w:p>
    <w:p w:rsidR="007F70B8" w:rsidRDefault="00E61F0A">
      <w:pPr>
        <w:spacing w:line="460" w:lineRule="exact"/>
        <w:ind w:firstLineChars="200" w:firstLine="600"/>
        <w:rPr>
          <w:rFonts w:ascii="仿宋_GB2312" w:eastAsia="仿宋_GB2312" w:hAnsi="仿宋" w:cs="仿宋"/>
          <w:sz w:val="30"/>
          <w:szCs w:val="30"/>
        </w:rPr>
      </w:pPr>
      <w:r>
        <w:rPr>
          <w:rFonts w:ascii="仿宋_GB2312" w:eastAsia="仿宋_GB2312" w:hAnsi="仿宋" w:cs="仿宋" w:hint="eastAsia"/>
          <w:sz w:val="30"/>
          <w:szCs w:val="30"/>
        </w:rPr>
        <w:t>（五）参评项目在一年范围内受到校级以上报道的可适当予以加分。</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第四章  奖励办法</w:t>
      </w:r>
    </w:p>
    <w:p w:rsidR="007F70B8" w:rsidRDefault="00E61F0A">
      <w:pPr>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 xml:space="preserve">第七条  </w:t>
      </w:r>
      <w:r>
        <w:rPr>
          <w:rFonts w:ascii="仿宋_GB2312" w:eastAsia="仿宋_GB2312" w:hAnsi="仿宋" w:cs="仿宋" w:hint="eastAsia"/>
          <w:sz w:val="30"/>
          <w:szCs w:val="30"/>
        </w:rPr>
        <w:t>在中南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2017—2018学年共青团工作“五四”综合表彰大会上，将对在本次评选中获得“十佳志愿者”的个人及获得“优秀志愿公益项目”“十佳志愿公益项目”“特色志愿公益项目”的团队进行表彰，授予相应的荣誉称号及荣誉证书。</w:t>
      </w:r>
    </w:p>
    <w:p w:rsidR="007F70B8" w:rsidRDefault="00E61F0A">
      <w:pPr>
        <w:tabs>
          <w:tab w:val="left" w:pos="0"/>
        </w:tabs>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第八条</w:t>
      </w:r>
      <w:r>
        <w:rPr>
          <w:rFonts w:ascii="仿宋_GB2312" w:eastAsia="仿宋_GB2312" w:hAnsi="仿宋" w:cs="仿宋" w:hint="eastAsia"/>
          <w:sz w:val="30"/>
          <w:szCs w:val="30"/>
        </w:rPr>
        <w:t xml:space="preserve">  在本次评选活动中获得“十佳优秀志愿者”前三名、“优秀志愿公益项目”前两名，可被推选参加“湖北省杰出（优秀）青年志愿者”、“湖北省志愿服务优秀项目”等奖项的评选。</w:t>
      </w:r>
    </w:p>
    <w:p w:rsidR="007F70B8" w:rsidRDefault="00E61F0A">
      <w:pPr>
        <w:spacing w:line="460" w:lineRule="exact"/>
        <w:jc w:val="center"/>
        <w:rPr>
          <w:rFonts w:ascii="黑体" w:eastAsia="黑体" w:hAnsi="黑体" w:cs="仿宋"/>
          <w:b/>
          <w:sz w:val="32"/>
          <w:szCs w:val="32"/>
        </w:rPr>
      </w:pPr>
      <w:r>
        <w:rPr>
          <w:rFonts w:ascii="黑体" w:eastAsia="黑体" w:hAnsi="黑体" w:cs="仿宋" w:hint="eastAsia"/>
          <w:b/>
          <w:sz w:val="32"/>
          <w:szCs w:val="32"/>
        </w:rPr>
        <w:t>第五章  附则</w:t>
      </w:r>
    </w:p>
    <w:p w:rsidR="007F70B8" w:rsidRDefault="00E61F0A">
      <w:pPr>
        <w:tabs>
          <w:tab w:val="left" w:pos="0"/>
        </w:tabs>
        <w:spacing w:line="460" w:lineRule="exact"/>
        <w:rPr>
          <w:rFonts w:ascii="仿宋_GB2312" w:eastAsia="仿宋_GB2312" w:hAnsi="仿宋" w:cs="仿宋"/>
          <w:sz w:val="30"/>
          <w:szCs w:val="30"/>
        </w:rPr>
      </w:pPr>
      <w:r>
        <w:rPr>
          <w:rFonts w:ascii="仿宋_GB2312" w:eastAsia="仿宋_GB2312" w:hAnsi="仿宋" w:cs="仿宋" w:hint="eastAsia"/>
          <w:b/>
          <w:bCs/>
          <w:sz w:val="30"/>
          <w:szCs w:val="30"/>
        </w:rPr>
        <w:t xml:space="preserve">第九条  </w:t>
      </w:r>
      <w:r>
        <w:rPr>
          <w:rFonts w:ascii="仿宋_GB2312" w:eastAsia="仿宋_GB2312" w:hAnsi="仿宋" w:cs="仿宋" w:hint="eastAsia"/>
          <w:sz w:val="30"/>
          <w:szCs w:val="30"/>
        </w:rPr>
        <w:t>本评选办法最终解释权归中南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大学志愿者协会所有，自发布之日起施行，原办法同时废止。</w:t>
      </w:r>
    </w:p>
    <w:p w:rsidR="007F70B8" w:rsidRDefault="007F70B8">
      <w:pPr>
        <w:tabs>
          <w:tab w:val="left" w:pos="0"/>
        </w:tabs>
        <w:spacing w:line="460" w:lineRule="exact"/>
        <w:ind w:right="1200"/>
        <w:rPr>
          <w:rFonts w:ascii="仿宋_GB2312" w:eastAsia="仿宋_GB2312" w:hAnsi="仿宋" w:cs="仿宋"/>
          <w:sz w:val="30"/>
          <w:szCs w:val="30"/>
        </w:rPr>
      </w:pPr>
    </w:p>
    <w:p w:rsidR="007F70B8" w:rsidRDefault="007F70B8">
      <w:pPr>
        <w:tabs>
          <w:tab w:val="left" w:pos="0"/>
        </w:tabs>
        <w:spacing w:line="460" w:lineRule="exact"/>
        <w:ind w:right="1200"/>
        <w:rPr>
          <w:rFonts w:ascii="仿宋_GB2312" w:eastAsia="仿宋_GB2312" w:hAnsi="仿宋" w:cs="仿宋"/>
          <w:sz w:val="30"/>
          <w:szCs w:val="30"/>
        </w:rPr>
      </w:pP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共青团中南财经政法大学委员会</w:t>
      </w:r>
    </w:p>
    <w:p w:rsidR="007F70B8" w:rsidRDefault="00E61F0A">
      <w:pPr>
        <w:tabs>
          <w:tab w:val="left" w:pos="0"/>
        </w:tabs>
        <w:spacing w:line="460" w:lineRule="exact"/>
        <w:jc w:val="right"/>
        <w:rPr>
          <w:rFonts w:ascii="仿宋_GB2312" w:eastAsia="仿宋_GB2312" w:hAnsi="仿宋" w:cs="仿宋"/>
          <w:sz w:val="30"/>
          <w:szCs w:val="30"/>
        </w:rPr>
      </w:pPr>
      <w:r>
        <w:rPr>
          <w:rFonts w:ascii="仿宋_GB2312" w:eastAsia="仿宋_GB2312" w:hAnsi="仿宋" w:cs="仿宋" w:hint="eastAsia"/>
          <w:sz w:val="30"/>
          <w:szCs w:val="30"/>
        </w:rPr>
        <w:t>中南</w:t>
      </w:r>
      <w:proofErr w:type="gramStart"/>
      <w:r>
        <w:rPr>
          <w:rFonts w:ascii="仿宋_GB2312" w:eastAsia="仿宋_GB2312" w:hAnsi="仿宋" w:cs="仿宋" w:hint="eastAsia"/>
          <w:sz w:val="30"/>
          <w:szCs w:val="30"/>
        </w:rPr>
        <w:t>财经政法</w:t>
      </w:r>
      <w:proofErr w:type="gramEnd"/>
      <w:r>
        <w:rPr>
          <w:rFonts w:ascii="仿宋_GB2312" w:eastAsia="仿宋_GB2312" w:hAnsi="仿宋" w:cs="仿宋" w:hint="eastAsia"/>
          <w:sz w:val="30"/>
          <w:szCs w:val="30"/>
        </w:rPr>
        <w:t xml:space="preserve">大学志愿者协会 </w:t>
      </w:r>
    </w:p>
    <w:p w:rsidR="007F70B8" w:rsidRDefault="00E61F0A">
      <w:pPr>
        <w:tabs>
          <w:tab w:val="left" w:pos="0"/>
        </w:tabs>
        <w:spacing w:line="460" w:lineRule="exact"/>
        <w:ind w:right="600"/>
        <w:jc w:val="center"/>
        <w:rPr>
          <w:rFonts w:ascii="仿宋_GB2312" w:eastAsia="仿宋_GB2312" w:hAnsi="仿宋" w:cs="仿宋"/>
          <w:sz w:val="30"/>
          <w:szCs w:val="30"/>
        </w:rPr>
      </w:pPr>
      <w:r>
        <w:rPr>
          <w:rFonts w:ascii="仿宋_GB2312" w:eastAsia="仿宋_GB2312" w:hAnsi="仿宋" w:cs="仿宋" w:hint="eastAsia"/>
          <w:sz w:val="30"/>
          <w:szCs w:val="30"/>
        </w:rPr>
        <w:t xml:space="preserve">                                  2018年3月</w:t>
      </w:r>
      <w:r w:rsidR="00F812AC">
        <w:rPr>
          <w:rFonts w:ascii="仿宋_GB2312" w:eastAsia="仿宋_GB2312" w:hAnsi="仿宋" w:cs="仿宋" w:hint="eastAsia"/>
          <w:sz w:val="30"/>
          <w:szCs w:val="30"/>
        </w:rPr>
        <w:t>26日</w:t>
      </w:r>
      <w:r>
        <w:rPr>
          <w:rFonts w:ascii="仿宋_GB2312" w:eastAsia="仿宋_GB2312" w:hAnsi="仿宋_GB2312" w:cs="仿宋_GB2312" w:hint="eastAsia"/>
          <w:color w:val="FF0000"/>
          <w:sz w:val="30"/>
          <w:szCs w:val="30"/>
        </w:rPr>
        <w:t xml:space="preserve"> </w:t>
      </w:r>
      <w:r>
        <w:rPr>
          <w:rFonts w:ascii="仿宋_GB2312" w:eastAsia="仿宋_GB2312" w:hAnsi="仿宋_GB2312" w:cs="仿宋_GB2312"/>
          <w:color w:val="FF0000"/>
          <w:sz w:val="30"/>
          <w:szCs w:val="30"/>
        </w:rPr>
        <w:t xml:space="preserve">  </w:t>
      </w:r>
      <w:r>
        <w:rPr>
          <w:rFonts w:ascii="仿宋_GB2312" w:eastAsia="仿宋_GB2312" w:hAnsi="仿宋_GB2312" w:cs="仿宋_GB2312"/>
          <w:sz w:val="30"/>
          <w:szCs w:val="30"/>
        </w:rPr>
        <w:t xml:space="preserve">   </w:t>
      </w:r>
    </w:p>
    <w:p w:rsidR="007F70B8" w:rsidRDefault="007F70B8">
      <w:pPr>
        <w:tabs>
          <w:tab w:val="left" w:pos="0"/>
        </w:tabs>
        <w:spacing w:line="460" w:lineRule="exact"/>
        <w:jc w:val="right"/>
        <w:rPr>
          <w:rFonts w:ascii="仿宋_GB2312" w:eastAsia="仿宋_GB2312" w:hAnsi="仿宋" w:cs="仿宋"/>
          <w:sz w:val="30"/>
          <w:szCs w:val="30"/>
        </w:rPr>
      </w:pPr>
    </w:p>
    <w:p w:rsidR="007F70B8" w:rsidRDefault="007F70B8">
      <w:pPr>
        <w:tabs>
          <w:tab w:val="left" w:pos="0"/>
        </w:tabs>
        <w:spacing w:line="460" w:lineRule="exact"/>
        <w:jc w:val="right"/>
        <w:rPr>
          <w:rFonts w:ascii="仿宋_GB2312" w:eastAsia="仿宋_GB2312" w:hAnsi="仿宋" w:cs="仿宋"/>
          <w:sz w:val="30"/>
          <w:szCs w:val="30"/>
        </w:rPr>
      </w:pPr>
    </w:p>
    <w:p w:rsidR="007F70B8" w:rsidRDefault="00E61F0A">
      <w:pPr>
        <w:widowControl/>
        <w:spacing w:line="460" w:lineRule="exact"/>
        <w:rPr>
          <w:rFonts w:ascii="仿宋_GB2312" w:eastAsia="仿宋_GB2312" w:hAnsi="仿宋"/>
          <w:b/>
          <w:sz w:val="30"/>
          <w:szCs w:val="30"/>
        </w:rPr>
      </w:pPr>
      <w:r>
        <w:rPr>
          <w:rFonts w:ascii="仿宋_GB2312" w:eastAsia="仿宋_GB2312" w:hAnsi="仿宋" w:hint="eastAsia"/>
          <w:b/>
          <w:sz w:val="30"/>
          <w:szCs w:val="30"/>
        </w:rPr>
        <w:lastRenderedPageBreak/>
        <w:t>附录一</w:t>
      </w:r>
    </w:p>
    <w:p w:rsidR="007F70B8" w:rsidRDefault="00E61F0A">
      <w:pPr>
        <w:widowControl/>
        <w:spacing w:line="460" w:lineRule="exact"/>
        <w:jc w:val="center"/>
        <w:rPr>
          <w:rFonts w:ascii="方正小标宋简体" w:eastAsia="方正小标宋简体" w:hAnsi="仿宋" w:cs="宋体"/>
          <w:color w:val="000000"/>
          <w:kern w:val="0"/>
          <w:sz w:val="36"/>
          <w:szCs w:val="36"/>
        </w:rPr>
      </w:pPr>
      <w:r>
        <w:rPr>
          <w:rFonts w:ascii="仿宋_GB2312" w:eastAsia="仿宋_GB2312" w:hAnsi="仿宋" w:cs="宋体" w:hint="eastAsia"/>
          <w:b/>
          <w:color w:val="000000"/>
          <w:kern w:val="0"/>
          <w:sz w:val="30"/>
          <w:szCs w:val="30"/>
        </w:rPr>
        <w:t xml:space="preserve"> </w:t>
      </w:r>
      <w:r>
        <w:rPr>
          <w:rFonts w:ascii="方正小标宋简体" w:eastAsia="方正小标宋简体" w:hAnsi="仿宋" w:cs="宋体" w:hint="eastAsia"/>
          <w:color w:val="000000"/>
          <w:kern w:val="0"/>
          <w:sz w:val="36"/>
          <w:szCs w:val="36"/>
        </w:rPr>
        <w:t>“十佳志愿者”报名表</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50"/>
        <w:gridCol w:w="1355"/>
        <w:gridCol w:w="634"/>
        <w:gridCol w:w="922"/>
        <w:gridCol w:w="548"/>
        <w:gridCol w:w="712"/>
        <w:gridCol w:w="1295"/>
        <w:gridCol w:w="1460"/>
      </w:tblGrid>
      <w:tr w:rsidR="007F70B8">
        <w:trPr>
          <w:cantSplit/>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姓    名</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性    别</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出生年月</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restart"/>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一寸照片</w:t>
            </w:r>
          </w:p>
        </w:tc>
      </w:tr>
      <w:tr w:rsidR="007F70B8">
        <w:trPr>
          <w:cantSplit/>
          <w:trHeight w:val="492"/>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籍    贯</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民    族</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政治面貌</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cantSplit/>
          <w:trHeight w:val="492"/>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院系班级</w:t>
            </w:r>
          </w:p>
        </w:tc>
        <w:tc>
          <w:tcPr>
            <w:tcW w:w="1450" w:type="dxa"/>
            <w:vAlign w:val="center"/>
          </w:tcPr>
          <w:p w:rsidR="007F70B8" w:rsidRDefault="007F70B8">
            <w:pPr>
              <w:spacing w:line="460" w:lineRule="exact"/>
              <w:jc w:val="center"/>
              <w:rPr>
                <w:rFonts w:ascii="仿宋_GB2312" w:eastAsia="仿宋_GB2312" w:hAnsi="仿宋"/>
                <w:sz w:val="24"/>
              </w:rPr>
            </w:pPr>
          </w:p>
        </w:tc>
        <w:tc>
          <w:tcPr>
            <w:tcW w:w="1355"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联系方式</w:t>
            </w:r>
          </w:p>
        </w:tc>
        <w:tc>
          <w:tcPr>
            <w:tcW w:w="1556" w:type="dxa"/>
            <w:gridSpan w:val="2"/>
            <w:vAlign w:val="center"/>
          </w:tcPr>
          <w:p w:rsidR="007F70B8" w:rsidRDefault="007F70B8">
            <w:pPr>
              <w:spacing w:line="460" w:lineRule="exact"/>
              <w:jc w:val="center"/>
              <w:rPr>
                <w:rFonts w:ascii="仿宋_GB2312" w:eastAsia="仿宋_GB2312" w:hAnsi="仿宋"/>
                <w:sz w:val="24"/>
              </w:rPr>
            </w:pPr>
          </w:p>
        </w:tc>
        <w:tc>
          <w:tcPr>
            <w:tcW w:w="126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QQ号</w:t>
            </w:r>
          </w:p>
        </w:tc>
        <w:tc>
          <w:tcPr>
            <w:tcW w:w="1295" w:type="dxa"/>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cantSplit/>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参加志愿活动数量</w:t>
            </w:r>
          </w:p>
        </w:tc>
        <w:tc>
          <w:tcPr>
            <w:tcW w:w="2805" w:type="dxa"/>
            <w:gridSpan w:val="2"/>
            <w:vAlign w:val="center"/>
          </w:tcPr>
          <w:p w:rsidR="007F70B8" w:rsidRDefault="007F70B8">
            <w:pPr>
              <w:spacing w:line="460" w:lineRule="exact"/>
              <w:jc w:val="center"/>
              <w:rPr>
                <w:rFonts w:ascii="仿宋_GB2312" w:eastAsia="仿宋_GB2312" w:hAnsi="仿宋"/>
                <w:sz w:val="24"/>
              </w:rPr>
            </w:pPr>
          </w:p>
        </w:tc>
        <w:tc>
          <w:tcPr>
            <w:tcW w:w="1556"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志愿服务</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工时</w:t>
            </w:r>
          </w:p>
        </w:tc>
        <w:tc>
          <w:tcPr>
            <w:tcW w:w="2555" w:type="dxa"/>
            <w:gridSpan w:val="3"/>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trPr>
          <w:trHeight w:val="466"/>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有无参加校志协活动</w:t>
            </w:r>
          </w:p>
        </w:tc>
        <w:tc>
          <w:tcPr>
            <w:tcW w:w="2805" w:type="dxa"/>
            <w:gridSpan w:val="2"/>
            <w:vAlign w:val="center"/>
          </w:tcPr>
          <w:p w:rsidR="007F70B8" w:rsidRDefault="007F70B8">
            <w:pPr>
              <w:spacing w:line="460" w:lineRule="exact"/>
              <w:jc w:val="center"/>
              <w:rPr>
                <w:rFonts w:ascii="仿宋_GB2312" w:eastAsia="仿宋_GB2312" w:hAnsi="仿宋"/>
                <w:sz w:val="24"/>
              </w:rPr>
            </w:pPr>
          </w:p>
        </w:tc>
        <w:tc>
          <w:tcPr>
            <w:tcW w:w="1556"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是否有过校级以上报道</w:t>
            </w:r>
          </w:p>
        </w:tc>
        <w:tc>
          <w:tcPr>
            <w:tcW w:w="2555" w:type="dxa"/>
            <w:gridSpan w:val="3"/>
            <w:vAlign w:val="center"/>
          </w:tcPr>
          <w:p w:rsidR="007F70B8" w:rsidRDefault="007F70B8">
            <w:pPr>
              <w:spacing w:line="460" w:lineRule="exact"/>
              <w:jc w:val="center"/>
              <w:rPr>
                <w:rFonts w:ascii="仿宋_GB2312" w:eastAsia="仿宋_GB2312" w:hAnsi="仿宋"/>
                <w:sz w:val="24"/>
              </w:rPr>
            </w:pPr>
          </w:p>
        </w:tc>
        <w:tc>
          <w:tcPr>
            <w:tcW w:w="1460" w:type="dxa"/>
            <w:vMerge/>
            <w:vAlign w:val="center"/>
          </w:tcPr>
          <w:p w:rsidR="007F70B8" w:rsidRDefault="007F70B8">
            <w:pPr>
              <w:spacing w:line="460" w:lineRule="exact"/>
              <w:jc w:val="center"/>
              <w:rPr>
                <w:rFonts w:ascii="仿宋_GB2312" w:eastAsia="仿宋_GB2312" w:hAnsi="仿宋"/>
                <w:sz w:val="24"/>
              </w:rPr>
            </w:pPr>
          </w:p>
        </w:tc>
      </w:tr>
      <w:tr w:rsidR="007F70B8" w:rsidTr="00E61F0A">
        <w:trPr>
          <w:trHeight w:val="4904"/>
          <w:jc w:val="center"/>
        </w:trPr>
        <w:tc>
          <w:tcPr>
            <w:tcW w:w="1413" w:type="dxa"/>
            <w:vMerge w:val="restart"/>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个</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人</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事</w:t>
            </w:r>
          </w:p>
          <w:p w:rsidR="007F70B8" w:rsidRDefault="00E61F0A">
            <w:pPr>
              <w:spacing w:line="460" w:lineRule="exact"/>
              <w:jc w:val="center"/>
              <w:rPr>
                <w:rFonts w:ascii="仿宋_GB2312" w:eastAsia="仿宋_GB2312" w:hAnsi="仿宋"/>
                <w:sz w:val="24"/>
              </w:rPr>
            </w:pPr>
            <w:proofErr w:type="gramStart"/>
            <w:r>
              <w:rPr>
                <w:rFonts w:ascii="仿宋_GB2312" w:eastAsia="仿宋_GB2312" w:hAnsi="仿宋" w:hint="eastAsia"/>
                <w:sz w:val="24"/>
              </w:rPr>
              <w:t>迹</w:t>
            </w:r>
            <w:proofErr w:type="gramEnd"/>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简</w:t>
            </w:r>
          </w:p>
          <w:p w:rsidR="007F70B8" w:rsidRDefault="00E61F0A">
            <w:pPr>
              <w:spacing w:line="460" w:lineRule="exact"/>
              <w:jc w:val="center"/>
              <w:rPr>
                <w:rFonts w:ascii="仿宋_GB2312" w:eastAsia="仿宋_GB2312" w:hAnsi="仿宋"/>
                <w:sz w:val="24"/>
              </w:rPr>
            </w:pPr>
            <w:proofErr w:type="gramStart"/>
            <w:r>
              <w:rPr>
                <w:rFonts w:ascii="仿宋_GB2312" w:eastAsia="仿宋_GB2312" w:hAnsi="仿宋" w:hint="eastAsia"/>
                <w:sz w:val="24"/>
              </w:rPr>
              <w:t>介</w:t>
            </w:r>
            <w:proofErr w:type="gramEnd"/>
          </w:p>
        </w:tc>
        <w:tc>
          <w:tcPr>
            <w:tcW w:w="8376" w:type="dxa"/>
            <w:gridSpan w:val="8"/>
            <w:vAlign w:val="center"/>
          </w:tcPr>
          <w:p w:rsidR="007F70B8" w:rsidRDefault="00E61F0A">
            <w:pPr>
              <w:spacing w:line="460" w:lineRule="exact"/>
              <w:rPr>
                <w:rFonts w:ascii="仿宋_GB2312" w:eastAsia="仿宋_GB2312" w:hAnsi="仿宋"/>
                <w:sz w:val="24"/>
              </w:rPr>
            </w:pPr>
            <w:r>
              <w:rPr>
                <w:rFonts w:ascii="仿宋_GB2312" w:eastAsia="仿宋_GB2312" w:hAnsi="仿宋" w:hint="eastAsia"/>
                <w:sz w:val="24"/>
              </w:rPr>
              <w:t xml:space="preserve">  （需另附3000</w:t>
            </w:r>
            <w:proofErr w:type="gramStart"/>
            <w:r>
              <w:rPr>
                <w:rFonts w:ascii="仿宋_GB2312" w:eastAsia="仿宋_GB2312" w:hAnsi="仿宋" w:hint="eastAsia"/>
                <w:sz w:val="24"/>
              </w:rPr>
              <w:t>字个人</w:t>
            </w:r>
            <w:proofErr w:type="gramEnd"/>
            <w:r>
              <w:rPr>
                <w:rFonts w:ascii="仿宋_GB2312" w:eastAsia="仿宋_GB2312" w:hAnsi="仿宋" w:hint="eastAsia"/>
                <w:sz w:val="24"/>
              </w:rPr>
              <w:t>事迹说明材料，若有媒体报道则需附上相关证明材料）</w:t>
            </w:r>
          </w:p>
        </w:tc>
      </w:tr>
      <w:tr w:rsidR="007F70B8" w:rsidTr="00E61F0A">
        <w:trPr>
          <w:trHeight w:val="1255"/>
          <w:jc w:val="center"/>
        </w:trPr>
        <w:tc>
          <w:tcPr>
            <w:tcW w:w="1413" w:type="dxa"/>
            <w:vMerge/>
            <w:vAlign w:val="center"/>
          </w:tcPr>
          <w:p w:rsidR="007F70B8" w:rsidRDefault="007F70B8">
            <w:pPr>
              <w:spacing w:line="460" w:lineRule="exact"/>
              <w:ind w:firstLineChars="50" w:firstLine="120"/>
              <w:rPr>
                <w:rFonts w:ascii="仿宋_GB2312" w:eastAsia="仿宋_GB2312" w:hAnsi="仿宋"/>
                <w:sz w:val="24"/>
              </w:rPr>
            </w:pPr>
          </w:p>
        </w:tc>
        <w:tc>
          <w:tcPr>
            <w:tcW w:w="8376" w:type="dxa"/>
            <w:gridSpan w:val="8"/>
            <w:vAlign w:val="center"/>
          </w:tcPr>
          <w:p w:rsidR="007F70B8" w:rsidRDefault="00E61F0A">
            <w:pPr>
              <w:autoSpaceDE w:val="0"/>
              <w:autoSpaceDN w:val="0"/>
              <w:adjustRightInd w:val="0"/>
              <w:spacing w:line="460" w:lineRule="exact"/>
              <w:ind w:left="5040" w:right="840" w:hangingChars="2100" w:hanging="5040"/>
              <w:jc w:val="right"/>
              <w:rPr>
                <w:rFonts w:ascii="仿宋_GB2312" w:eastAsia="仿宋_GB2312" w:hAnsi="仿宋"/>
                <w:sz w:val="24"/>
                <w:u w:val="single"/>
              </w:rPr>
            </w:pPr>
            <w:r>
              <w:rPr>
                <w:rFonts w:ascii="仿宋_GB2312" w:eastAsia="仿宋_GB2312" w:hAnsi="仿宋" w:hint="eastAsia"/>
                <w:sz w:val="24"/>
              </w:rPr>
              <w:t xml:space="preserve">                                                                   申请人：</w:t>
            </w:r>
            <w:r>
              <w:rPr>
                <w:rFonts w:ascii="仿宋_GB2312" w:eastAsia="仿宋_GB2312" w:hAnsi="仿宋" w:hint="eastAsia"/>
                <w:sz w:val="24"/>
                <w:u w:val="single"/>
              </w:rPr>
              <w:t xml:space="preserve">      </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 xml:space="preserve">                      年    月    日</w:t>
            </w:r>
          </w:p>
        </w:tc>
      </w:tr>
      <w:tr w:rsidR="007F70B8">
        <w:trPr>
          <w:trHeight w:val="2171"/>
          <w:jc w:val="center"/>
        </w:trPr>
        <w:tc>
          <w:tcPr>
            <w:tcW w:w="1413" w:type="dxa"/>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分团委（团总支）</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推荐</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意见</w:t>
            </w:r>
          </w:p>
        </w:tc>
        <w:tc>
          <w:tcPr>
            <w:tcW w:w="3439" w:type="dxa"/>
            <w:gridSpan w:val="3"/>
            <w:vAlign w:val="center"/>
          </w:tcPr>
          <w:p w:rsidR="007F70B8" w:rsidRDefault="007F70B8">
            <w:pPr>
              <w:spacing w:line="460" w:lineRule="exact"/>
              <w:ind w:right="480"/>
              <w:jc w:val="center"/>
              <w:rPr>
                <w:rFonts w:ascii="仿宋_GB2312" w:eastAsia="仿宋_GB2312" w:hAnsi="仿宋"/>
                <w:sz w:val="24"/>
              </w:rPr>
            </w:pPr>
          </w:p>
          <w:p w:rsidR="007F70B8" w:rsidRDefault="007F70B8">
            <w:pPr>
              <w:spacing w:line="460" w:lineRule="exact"/>
              <w:ind w:right="480"/>
              <w:jc w:val="center"/>
              <w:rPr>
                <w:rFonts w:ascii="仿宋_GB2312" w:eastAsia="仿宋_GB2312" w:hAnsi="仿宋"/>
                <w:sz w:val="24"/>
              </w:rPr>
            </w:pPr>
          </w:p>
          <w:p w:rsidR="007F70B8" w:rsidRDefault="00E61F0A">
            <w:pPr>
              <w:spacing w:line="460" w:lineRule="exact"/>
              <w:ind w:right="480" w:firstLineChars="400" w:firstLine="960"/>
              <w:rPr>
                <w:rFonts w:ascii="仿宋_GB2312" w:eastAsia="仿宋_GB2312" w:hAnsi="仿宋"/>
                <w:sz w:val="24"/>
              </w:rPr>
            </w:pPr>
            <w:r>
              <w:rPr>
                <w:rFonts w:ascii="仿宋_GB2312" w:eastAsia="仿宋_GB2312" w:hAnsi="仿宋" w:hint="eastAsia"/>
                <w:sz w:val="24"/>
              </w:rPr>
              <w:t>签名：</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（公章）</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年   月   日</w:t>
            </w:r>
          </w:p>
        </w:tc>
        <w:tc>
          <w:tcPr>
            <w:tcW w:w="1470" w:type="dxa"/>
            <w:gridSpan w:val="2"/>
            <w:vAlign w:val="center"/>
          </w:tcPr>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评审</w:t>
            </w:r>
          </w:p>
          <w:p w:rsidR="007F70B8" w:rsidRDefault="00E61F0A">
            <w:pPr>
              <w:spacing w:line="460" w:lineRule="exact"/>
              <w:jc w:val="center"/>
              <w:rPr>
                <w:rFonts w:ascii="仿宋_GB2312" w:eastAsia="仿宋_GB2312" w:hAnsi="仿宋"/>
                <w:sz w:val="24"/>
              </w:rPr>
            </w:pPr>
            <w:r>
              <w:rPr>
                <w:rFonts w:ascii="仿宋_GB2312" w:eastAsia="仿宋_GB2312" w:hAnsi="仿宋" w:hint="eastAsia"/>
                <w:sz w:val="24"/>
              </w:rPr>
              <w:t>团评</w:t>
            </w:r>
          </w:p>
          <w:p w:rsidR="007F70B8" w:rsidRDefault="00E61F0A">
            <w:pPr>
              <w:spacing w:line="460" w:lineRule="exact"/>
              <w:jc w:val="center"/>
              <w:rPr>
                <w:rFonts w:ascii="仿宋_GB2312" w:eastAsia="仿宋_GB2312" w:hAnsi="仿宋"/>
                <w:sz w:val="24"/>
              </w:rPr>
            </w:pPr>
            <w:proofErr w:type="gramStart"/>
            <w:r>
              <w:rPr>
                <w:rFonts w:ascii="仿宋_GB2312" w:eastAsia="仿宋_GB2312" w:hAnsi="仿宋" w:hint="eastAsia"/>
                <w:sz w:val="24"/>
              </w:rPr>
              <w:t>审意见</w:t>
            </w:r>
            <w:proofErr w:type="gramEnd"/>
          </w:p>
        </w:tc>
        <w:tc>
          <w:tcPr>
            <w:tcW w:w="3467" w:type="dxa"/>
            <w:gridSpan w:val="3"/>
            <w:vAlign w:val="center"/>
          </w:tcPr>
          <w:p w:rsidR="007F70B8" w:rsidRDefault="00E61F0A">
            <w:pPr>
              <w:spacing w:line="460" w:lineRule="exact"/>
              <w:ind w:right="480"/>
              <w:rPr>
                <w:rFonts w:ascii="仿宋_GB2312" w:eastAsia="仿宋_GB2312" w:hAnsi="仿宋"/>
                <w:sz w:val="24"/>
              </w:rPr>
            </w:pPr>
            <w:r>
              <w:rPr>
                <w:rFonts w:ascii="仿宋_GB2312" w:eastAsia="仿宋_GB2312" w:hAnsi="仿宋" w:hint="eastAsia"/>
                <w:sz w:val="24"/>
              </w:rPr>
              <w:t>经评审，同意</w:t>
            </w:r>
            <w:r>
              <w:rPr>
                <w:rFonts w:ascii="仿宋_GB2312" w:eastAsia="仿宋_GB2312" w:hAnsi="仿宋" w:hint="eastAsia"/>
                <w:sz w:val="24"/>
                <w:u w:val="single"/>
              </w:rPr>
              <w:t xml:space="preserve">      </w:t>
            </w:r>
            <w:r>
              <w:rPr>
                <w:rFonts w:ascii="仿宋_GB2312" w:eastAsia="仿宋_GB2312" w:hAnsi="仿宋" w:hint="eastAsia"/>
                <w:sz w:val="24"/>
              </w:rPr>
              <w:t>同学当选</w:t>
            </w:r>
            <w:r>
              <w:rPr>
                <w:rFonts w:ascii="仿宋_GB2312" w:eastAsia="仿宋_GB2312" w:hAnsi="仿宋" w:hint="eastAsia"/>
                <w:sz w:val="24"/>
                <w:u w:val="single"/>
              </w:rPr>
              <w:t xml:space="preserve">       </w:t>
            </w:r>
            <w:r>
              <w:rPr>
                <w:rFonts w:ascii="仿宋_GB2312" w:eastAsia="仿宋_GB2312" w:hAnsi="仿宋" w:hint="eastAsia"/>
                <w:sz w:val="24"/>
              </w:rPr>
              <w:t>至</w:t>
            </w:r>
            <w:r>
              <w:rPr>
                <w:rFonts w:ascii="仿宋_GB2312" w:eastAsia="仿宋_GB2312" w:hAnsi="仿宋" w:hint="eastAsia"/>
                <w:sz w:val="24"/>
                <w:u w:val="single"/>
              </w:rPr>
              <w:t xml:space="preserve">      </w:t>
            </w:r>
            <w:r>
              <w:rPr>
                <w:rFonts w:ascii="仿宋_GB2312" w:eastAsia="仿宋_GB2312" w:hAnsi="仿宋" w:hint="eastAsia"/>
                <w:sz w:val="24"/>
              </w:rPr>
              <w:t>年度</w:t>
            </w:r>
            <w:proofErr w:type="gramStart"/>
            <w:r>
              <w:rPr>
                <w:rFonts w:ascii="仿宋_GB2312" w:eastAsia="仿宋_GB2312" w:hAnsi="仿宋" w:hint="eastAsia"/>
                <w:sz w:val="24"/>
              </w:rPr>
              <w:t>“</w:t>
            </w:r>
            <w:proofErr w:type="gramEnd"/>
            <w:r>
              <w:rPr>
                <w:rFonts w:ascii="仿宋_GB2312" w:eastAsia="仿宋_GB2312" w:hAnsi="仿宋" w:hint="eastAsia"/>
                <w:sz w:val="24"/>
              </w:rPr>
              <w:t>十佳志愿者“</w:t>
            </w:r>
          </w:p>
          <w:p w:rsidR="007F70B8" w:rsidRDefault="00E61F0A">
            <w:pPr>
              <w:spacing w:line="460" w:lineRule="exact"/>
              <w:ind w:right="480" w:firstLineChars="800" w:firstLine="1920"/>
              <w:rPr>
                <w:rFonts w:ascii="仿宋_GB2312" w:eastAsia="仿宋_GB2312" w:hAnsi="仿宋"/>
                <w:sz w:val="24"/>
              </w:rPr>
            </w:pPr>
            <w:r>
              <w:rPr>
                <w:rFonts w:ascii="仿宋_GB2312" w:eastAsia="仿宋_GB2312" w:hAnsi="仿宋" w:hint="eastAsia"/>
                <w:sz w:val="24"/>
              </w:rPr>
              <w:t xml:space="preserve">（公章）   </w:t>
            </w:r>
          </w:p>
          <w:p w:rsidR="007F70B8" w:rsidRDefault="00E61F0A">
            <w:pPr>
              <w:spacing w:line="460" w:lineRule="exact"/>
              <w:jc w:val="right"/>
              <w:rPr>
                <w:rFonts w:ascii="仿宋_GB2312" w:eastAsia="仿宋_GB2312" w:hAnsi="仿宋"/>
                <w:sz w:val="24"/>
              </w:rPr>
            </w:pPr>
            <w:r>
              <w:rPr>
                <w:rFonts w:ascii="仿宋_GB2312" w:eastAsia="仿宋_GB2312" w:hAnsi="仿宋" w:hint="eastAsia"/>
                <w:sz w:val="24"/>
              </w:rPr>
              <w:t xml:space="preserve">年   月   日                                 </w:t>
            </w:r>
          </w:p>
        </w:tc>
      </w:tr>
    </w:tbl>
    <w:p w:rsidR="00E61F0A" w:rsidRPr="00E61F0A" w:rsidRDefault="00E61F0A" w:rsidP="00E61F0A">
      <w:pPr>
        <w:spacing w:line="460" w:lineRule="exact"/>
        <w:jc w:val="center"/>
        <w:rPr>
          <w:rFonts w:ascii="仿宋" w:eastAsia="仿宋" w:hAnsi="仿宋"/>
          <w:b/>
          <w:bCs/>
          <w:color w:val="000000"/>
          <w:sz w:val="28"/>
          <w:szCs w:val="28"/>
        </w:rPr>
      </w:pPr>
      <w:r>
        <w:rPr>
          <w:rFonts w:hint="eastAsia"/>
          <w:noProof/>
        </w:rPr>
        <w:t>共青团中南财经政法大学二〇一八年制</w:t>
      </w:r>
    </w:p>
    <w:p w:rsidR="007F70B8" w:rsidRDefault="00E61F0A">
      <w:pPr>
        <w:spacing w:line="460" w:lineRule="exact"/>
        <w:rPr>
          <w:rFonts w:ascii="仿宋_GB2312" w:eastAsia="仿宋_GB2312" w:hAnsi="仿宋"/>
          <w:b/>
          <w:sz w:val="30"/>
          <w:szCs w:val="30"/>
        </w:rPr>
      </w:pPr>
      <w:r>
        <w:rPr>
          <w:rFonts w:ascii="仿宋_GB2312" w:eastAsia="仿宋_GB2312" w:hAnsi="仿宋" w:hint="eastAsia"/>
          <w:b/>
          <w:sz w:val="30"/>
          <w:szCs w:val="30"/>
        </w:rPr>
        <w:lastRenderedPageBreak/>
        <w:t>附录二</w:t>
      </w:r>
    </w:p>
    <w:p w:rsidR="007F70B8" w:rsidRDefault="00E61F0A">
      <w:pPr>
        <w:spacing w:line="460" w:lineRule="exact"/>
        <w:jc w:val="center"/>
        <w:rPr>
          <w:rFonts w:ascii="方正小标宋简体" w:eastAsia="方正小标宋简体" w:hAnsi="仿宋"/>
          <w:sz w:val="36"/>
          <w:szCs w:val="36"/>
        </w:rPr>
      </w:pPr>
      <w:r>
        <w:rPr>
          <w:rFonts w:ascii="方正小标宋简体" w:eastAsia="方正小标宋简体" w:hAnsi="仿宋" w:hint="eastAsia"/>
          <w:sz w:val="36"/>
          <w:szCs w:val="36"/>
        </w:rPr>
        <w:t>“十佳志愿者”报名统计表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189"/>
        <w:gridCol w:w="1189"/>
        <w:gridCol w:w="1189"/>
      </w:tblGrid>
      <w:tr w:rsidR="007F70B8">
        <w:trPr>
          <w:jc w:val="center"/>
        </w:trPr>
        <w:tc>
          <w:tcPr>
            <w:tcW w:w="1238"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姓名</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学院</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班级</w:t>
            </w:r>
          </w:p>
        </w:tc>
        <w:tc>
          <w:tcPr>
            <w:tcW w:w="123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联系方式</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QQ号</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工时</w:t>
            </w:r>
          </w:p>
        </w:tc>
        <w:tc>
          <w:tcPr>
            <w:tcW w:w="1189" w:type="dxa"/>
          </w:tcPr>
          <w:p w:rsidR="007F70B8" w:rsidRDefault="00E61F0A">
            <w:pPr>
              <w:spacing w:line="460" w:lineRule="exact"/>
              <w:jc w:val="center"/>
              <w:rPr>
                <w:rFonts w:ascii="仿宋_GB2312" w:eastAsia="仿宋_GB2312" w:hAnsi="仿宋"/>
                <w:b/>
                <w:szCs w:val="21"/>
              </w:rPr>
            </w:pPr>
            <w:r>
              <w:rPr>
                <w:rFonts w:ascii="仿宋_GB2312" w:eastAsia="仿宋_GB2312" w:hAnsi="仿宋" w:hint="eastAsia"/>
                <w:b/>
                <w:szCs w:val="21"/>
              </w:rPr>
              <w:t>参加次数</w:t>
            </w: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r w:rsidR="007F70B8">
        <w:trPr>
          <w:jc w:val="center"/>
        </w:trPr>
        <w:tc>
          <w:tcPr>
            <w:tcW w:w="1238"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23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c>
          <w:tcPr>
            <w:tcW w:w="1189" w:type="dxa"/>
          </w:tcPr>
          <w:p w:rsidR="007F70B8" w:rsidRDefault="007F70B8">
            <w:pPr>
              <w:spacing w:line="460" w:lineRule="exact"/>
              <w:jc w:val="center"/>
              <w:rPr>
                <w:rFonts w:ascii="仿宋_GB2312" w:eastAsia="仿宋_GB2312" w:hAnsi="仿宋"/>
                <w:b/>
                <w:szCs w:val="21"/>
              </w:rPr>
            </w:pPr>
          </w:p>
        </w:tc>
      </w:tr>
    </w:tbl>
    <w:p w:rsidR="007F70B8" w:rsidRPr="00E61F0A" w:rsidRDefault="00E61F0A" w:rsidP="00E61F0A">
      <w:pPr>
        <w:spacing w:line="460" w:lineRule="exact"/>
        <w:jc w:val="center"/>
        <w:rPr>
          <w:rFonts w:ascii="仿宋" w:eastAsia="仿宋" w:hAnsi="仿宋"/>
          <w:b/>
          <w:bCs/>
          <w:color w:val="000000"/>
          <w:sz w:val="28"/>
          <w:szCs w:val="28"/>
        </w:rPr>
      </w:pPr>
      <w:r>
        <w:rPr>
          <w:rFonts w:hint="eastAsia"/>
          <w:noProof/>
        </w:rPr>
        <w:t>共青团中南财经政法大学二〇一八年制</w:t>
      </w:r>
    </w:p>
    <w:sectPr w:rsidR="007F70B8" w:rsidRPr="00E61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77A91"/>
    <w:rsid w:val="00046F49"/>
    <w:rsid w:val="000A60C5"/>
    <w:rsid w:val="000A761A"/>
    <w:rsid w:val="00181941"/>
    <w:rsid w:val="001E16B0"/>
    <w:rsid w:val="0028210A"/>
    <w:rsid w:val="002F3344"/>
    <w:rsid w:val="00324AEA"/>
    <w:rsid w:val="0037082A"/>
    <w:rsid w:val="00387374"/>
    <w:rsid w:val="00397D60"/>
    <w:rsid w:val="003A6B6A"/>
    <w:rsid w:val="003D5F15"/>
    <w:rsid w:val="003E7650"/>
    <w:rsid w:val="003F6222"/>
    <w:rsid w:val="004E4173"/>
    <w:rsid w:val="005215DB"/>
    <w:rsid w:val="00623794"/>
    <w:rsid w:val="00704173"/>
    <w:rsid w:val="007E7465"/>
    <w:rsid w:val="007F70B8"/>
    <w:rsid w:val="00813899"/>
    <w:rsid w:val="008274EA"/>
    <w:rsid w:val="00861465"/>
    <w:rsid w:val="008E225A"/>
    <w:rsid w:val="00A10609"/>
    <w:rsid w:val="00A619A2"/>
    <w:rsid w:val="00B25654"/>
    <w:rsid w:val="00BA4DEB"/>
    <w:rsid w:val="00C02214"/>
    <w:rsid w:val="00C100B1"/>
    <w:rsid w:val="00C75F89"/>
    <w:rsid w:val="00D53D8D"/>
    <w:rsid w:val="00D6179C"/>
    <w:rsid w:val="00D73975"/>
    <w:rsid w:val="00E61F0A"/>
    <w:rsid w:val="00E90AF5"/>
    <w:rsid w:val="00EB1E9C"/>
    <w:rsid w:val="00ED1982"/>
    <w:rsid w:val="00F217B3"/>
    <w:rsid w:val="00F812AC"/>
    <w:rsid w:val="00FC592D"/>
    <w:rsid w:val="00FE357A"/>
    <w:rsid w:val="0A433334"/>
    <w:rsid w:val="12877A91"/>
    <w:rsid w:val="14A4726B"/>
    <w:rsid w:val="27E717C2"/>
    <w:rsid w:val="3C877C2F"/>
    <w:rsid w:val="5213411E"/>
    <w:rsid w:val="58D963E6"/>
    <w:rsid w:val="600843AB"/>
    <w:rsid w:val="68DE491D"/>
    <w:rsid w:val="7B727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3914AA-1610-4644-921C-EC789657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footer"/>
    <w:basedOn w:val="a"/>
    <w:link w:val="Char0"/>
    <w:unhideWhenUsed/>
    <w:qFormat/>
    <w:pPr>
      <w:tabs>
        <w:tab w:val="center" w:pos="4153"/>
        <w:tab w:val="right" w:pos="8306"/>
      </w:tabs>
      <w:snapToGrid w:val="0"/>
      <w:jc w:val="left"/>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
    <w:name w:val="日期 Char"/>
    <w:basedOn w:val="a0"/>
    <w:link w:val="a3"/>
    <w:qFormat/>
    <w:rPr>
      <w:kern w:val="2"/>
      <w:sz w:val="21"/>
      <w:szCs w:val="24"/>
    </w:rPr>
  </w:style>
  <w:style w:type="character" w:customStyle="1" w:styleId="Char1">
    <w:name w:val="页眉 Char"/>
    <w:basedOn w:val="a0"/>
    <w:link w:val="a5"/>
    <w:qFormat/>
    <w:rPr>
      <w:kern w:val="2"/>
      <w:sz w:val="18"/>
      <w:szCs w:val="18"/>
    </w:rPr>
  </w:style>
  <w:style w:type="character" w:customStyle="1" w:styleId="Char0">
    <w:name w:val="页脚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3620">
      <w:bodyDiv w:val="1"/>
      <w:marLeft w:val="0"/>
      <w:marRight w:val="0"/>
      <w:marTop w:val="0"/>
      <w:marBottom w:val="0"/>
      <w:divBdr>
        <w:top w:val="none" w:sz="0" w:space="0" w:color="auto"/>
        <w:left w:val="none" w:sz="0" w:space="0" w:color="auto"/>
        <w:bottom w:val="none" w:sz="0" w:space="0" w:color="auto"/>
        <w:right w:val="none" w:sz="0" w:space="0" w:color="auto"/>
      </w:divBdr>
    </w:div>
    <w:div w:id="1018579057">
      <w:bodyDiv w:val="1"/>
      <w:marLeft w:val="0"/>
      <w:marRight w:val="0"/>
      <w:marTop w:val="0"/>
      <w:marBottom w:val="0"/>
      <w:divBdr>
        <w:top w:val="none" w:sz="0" w:space="0" w:color="auto"/>
        <w:left w:val="none" w:sz="0" w:space="0" w:color="auto"/>
        <w:bottom w:val="none" w:sz="0" w:space="0" w:color="auto"/>
        <w:right w:val="none" w:sz="0" w:space="0" w:color="auto"/>
      </w:divBdr>
    </w:div>
    <w:div w:id="1567035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68986-2919-4C0B-B926-AAD6D25D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asus90</dc:creator>
  <cp:lastModifiedBy>梁娜</cp:lastModifiedBy>
  <cp:revision>15</cp:revision>
  <dcterms:created xsi:type="dcterms:W3CDTF">2017-03-26T05:00:00Z</dcterms:created>
  <dcterms:modified xsi:type="dcterms:W3CDTF">2018-03-26T02:32:00Z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