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4D" w:rsidRDefault="00E94214">
      <w:pPr>
        <w:widowControl w:val="0"/>
        <w:ind w:firstLineChars="0" w:firstLine="0"/>
        <w:jc w:val="left"/>
        <w:rPr>
          <w:rFonts w:ascii="黑体" w:eastAsia="黑体" w:hAnsi="黑体" w:cs="Times New Roman"/>
          <w:b/>
          <w:color w:val="000000"/>
          <w:sz w:val="32"/>
          <w:szCs w:val="30"/>
        </w:rPr>
      </w:pPr>
      <w:r>
        <w:rPr>
          <w:rFonts w:ascii="黑体" w:eastAsia="黑体" w:hAnsi="黑体" w:cs="Times New Roman" w:hint="eastAsia"/>
          <w:b/>
          <w:color w:val="000000"/>
          <w:sz w:val="32"/>
          <w:szCs w:val="30"/>
        </w:rPr>
        <w:t>附件</w:t>
      </w:r>
      <w:r>
        <w:rPr>
          <w:rFonts w:ascii="黑体" w:eastAsia="黑体" w:hAnsi="黑体" w:cs="Times New Roman" w:hint="eastAsia"/>
          <w:b/>
          <w:color w:val="000000"/>
          <w:sz w:val="32"/>
          <w:szCs w:val="30"/>
        </w:rPr>
        <w:t>11</w:t>
      </w:r>
    </w:p>
    <w:p w:rsidR="00E4354D" w:rsidRDefault="00E94214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0"/>
        </w:rPr>
        <w:t>“模范团干”评比办法</w:t>
      </w:r>
    </w:p>
    <w:p w:rsidR="00E4354D" w:rsidRDefault="00E94214">
      <w:pPr>
        <w:widowControl w:val="0"/>
        <w:ind w:firstLine="600"/>
        <w:rPr>
          <w:rFonts w:ascii="仿宋_GB2312" w:hAnsi="仿宋_GB2312" w:cs="仿宋_GB2312"/>
          <w:bCs/>
          <w:color w:val="000000"/>
          <w:sz w:val="30"/>
          <w:szCs w:val="30"/>
        </w:rPr>
      </w:pP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“模范团干”申报对象为各级团</w:t>
      </w:r>
      <w:r w:rsidR="007318C1">
        <w:rPr>
          <w:rFonts w:ascii="仿宋_GB2312" w:hAnsi="仿宋_GB2312" w:cs="仿宋_GB2312" w:hint="eastAsia"/>
          <w:bCs/>
          <w:color w:val="000000"/>
          <w:sz w:val="30"/>
          <w:szCs w:val="30"/>
        </w:rPr>
        <w:t>学</w:t>
      </w: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>组织学生干部</w:t>
      </w:r>
      <w:r>
        <w:rPr>
          <w:rFonts w:ascii="仿宋_GB2312" w:hAnsi="仿宋_GB2312" w:cs="仿宋_GB2312" w:hint="eastAsia"/>
          <w:bCs/>
          <w:color w:val="000000"/>
          <w:sz w:val="30"/>
          <w:szCs w:val="30"/>
        </w:rPr>
        <w:t xml:space="preserve"> </w:t>
      </w:r>
      <w:r w:rsidR="007318C1">
        <w:rPr>
          <w:rFonts w:ascii="仿宋_GB2312" w:hAnsi="仿宋_GB2312" w:cs="仿宋_GB2312" w:hint="eastAsia"/>
          <w:bCs/>
          <w:color w:val="000000"/>
          <w:sz w:val="30"/>
          <w:szCs w:val="30"/>
        </w:rPr>
        <w:t>。</w:t>
      </w:r>
      <w:bookmarkStart w:id="0" w:name="_GoBack"/>
      <w:bookmarkEnd w:id="0"/>
    </w:p>
    <w:p w:rsidR="00E4354D" w:rsidRDefault="00E94214">
      <w:pPr>
        <w:pStyle w:val="1"/>
        <w:ind w:firstLine="640"/>
        <w:jc w:val="both"/>
        <w:rPr>
          <w:rFonts w:ascii="黑体" w:hAnsi="黑体"/>
        </w:rPr>
      </w:pPr>
      <w:r>
        <w:rPr>
          <w:rFonts w:hint="eastAsia"/>
        </w:rPr>
        <w:t>一、思想道德情</w:t>
      </w:r>
      <w:r>
        <w:rPr>
          <w:rFonts w:ascii="黑体" w:hAnsi="黑体" w:hint="eastAsia"/>
        </w:rPr>
        <w:t>况（</w:t>
      </w:r>
      <w:r>
        <w:rPr>
          <w:rFonts w:ascii="黑体" w:hAnsi="黑体" w:hint="eastAsia"/>
        </w:rPr>
        <w:t>25</w:t>
      </w:r>
      <w:r>
        <w:rPr>
          <w:rFonts w:ascii="黑体" w:hAnsi="黑体" w:hint="eastAsia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>
        <w:rPr>
          <w:rFonts w:ascii="仿宋_GB2312" w:hAnsi="仿宋" w:cs="Times New Roman" w:hint="eastAsia"/>
          <w:color w:val="000000"/>
          <w:sz w:val="30"/>
          <w:szCs w:val="30"/>
        </w:rPr>
        <w:t>高举中国特色社会主义伟大旗帜</w:t>
      </w: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, </w:t>
      </w:r>
      <w:r>
        <w:rPr>
          <w:rFonts w:ascii="仿宋_GB2312" w:hAnsi="仿宋" w:cs="Times New Roman" w:hint="eastAsia"/>
          <w:color w:val="000000"/>
          <w:sz w:val="30"/>
          <w:szCs w:val="30"/>
        </w:rPr>
        <w:t>深入贯彻党的十九大精神</w:t>
      </w: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, </w:t>
      </w:r>
      <w:r>
        <w:rPr>
          <w:rFonts w:ascii="仿宋_GB2312" w:hAnsi="仿宋" w:cs="Times New Roman" w:hint="eastAsia"/>
          <w:color w:val="000000"/>
          <w:sz w:val="30"/>
          <w:szCs w:val="30"/>
        </w:rPr>
        <w:t>以马克思列宁主义、毛泽东思想、邓小平理论、“三个代表”重要思想、科学发展观、习近平新时代中国特色社会主义思想为指导</w:t>
      </w:r>
      <w:r>
        <w:rPr>
          <w:rFonts w:ascii="仿宋_GB2312" w:hAnsi="仿宋" w:cs="Times New Roman" w:hint="eastAsia"/>
          <w:color w:val="000000"/>
          <w:sz w:val="30"/>
          <w:szCs w:val="30"/>
        </w:rPr>
        <w:t>,</w:t>
      </w:r>
      <w:r>
        <w:rPr>
          <w:rFonts w:ascii="仿宋_GB2312" w:hAnsi="仿宋" w:cs="Times New Roman" w:hint="eastAsia"/>
          <w:color w:val="000000"/>
          <w:sz w:val="30"/>
          <w:szCs w:val="30"/>
        </w:rPr>
        <w:t>贯彻落实全国高校思想政治工作会议精神，落实上级团组织各项工作部署，坚决贯彻执行党的基本路线和各项方针、政策，有正确的世界观，人生观，价值观。（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</w:t>
      </w:r>
      <w:r>
        <w:rPr>
          <w:rFonts w:ascii="仿宋_GB2312" w:hAnsi="仿宋" w:cs="Times New Roman" w:hint="eastAsia"/>
          <w:color w:val="000000"/>
          <w:sz w:val="30"/>
          <w:szCs w:val="30"/>
        </w:rPr>
        <w:t>思想道德情操高尚，遵纪守法，无任何违规违纪行为。（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</w:t>
      </w:r>
      <w:r>
        <w:rPr>
          <w:rFonts w:ascii="仿宋_GB2312" w:hAnsi="仿宋" w:cs="Times New Roman" w:hint="eastAsia"/>
          <w:color w:val="000000"/>
          <w:sz w:val="30"/>
          <w:szCs w:val="30"/>
        </w:rPr>
        <w:t>甘于奉献，敢于克难，积极参加社会主义精神文明建设，具有高度的社会责任意识和服务意识。（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</w:t>
      </w:r>
      <w:r>
        <w:rPr>
          <w:rFonts w:ascii="仿宋_GB2312" w:hAnsi="仿宋" w:cs="Times New Roman" w:hint="eastAsia"/>
          <w:color w:val="000000"/>
          <w:sz w:val="30"/>
          <w:szCs w:val="30"/>
        </w:rPr>
        <w:t>集体主义观念较强，是非观念明确，作风民主。服从组织安排，注重团队协作，能从大局出发，以集体利益为重。（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</w:t>
      </w:r>
      <w:r>
        <w:rPr>
          <w:rFonts w:ascii="仿宋_GB2312" w:hAnsi="仿宋" w:cs="Times New Roman" w:hint="eastAsia"/>
          <w:color w:val="000000"/>
          <w:sz w:val="30"/>
          <w:szCs w:val="30"/>
        </w:rPr>
        <w:t>积极参加党校、青年马克思主义者培训班、团校等理论学习，不断地提高自身的思想政治水平，积极向党组织靠拢，勇于进行自我批评和听取他人批评，认识和改进自身不足，提高自身素质。（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二、学习情</w:t>
      </w:r>
      <w:r>
        <w:rPr>
          <w:rFonts w:ascii="黑体" w:hAnsi="黑体" w:hint="eastAsia"/>
        </w:rPr>
        <w:t>况（</w:t>
      </w:r>
      <w:r>
        <w:rPr>
          <w:rFonts w:ascii="黑体" w:hAnsi="黑体" w:hint="eastAsia"/>
        </w:rPr>
        <w:t>20</w:t>
      </w:r>
      <w:r>
        <w:rPr>
          <w:rFonts w:ascii="黑体" w:hAnsi="黑体" w:hint="eastAsia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尊敬师长，热爱本专业，认真学习专业知识，提高专业理论水平和实践动手能力，专业素养较高。（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广泛涉猎非本专业知识，善于培养自己的学习兴趣和制定自己的学习计划，主动学习各种文化知识，不断地提高自身文化素养，知识构成全面，综合素质较高。（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</w:t>
      </w:r>
      <w:r>
        <w:rPr>
          <w:rFonts w:ascii="仿宋_GB2312" w:hAnsi="仿宋" w:cs="Times New Roman" w:hint="eastAsia"/>
          <w:color w:val="000000"/>
          <w:sz w:val="30"/>
          <w:szCs w:val="30"/>
        </w:rPr>
        <w:t>视野开阔，具有创新思维，勇于、善于创造。（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学习态度端正，成绩优良，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无考试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作弊等现象，</w:t>
      </w:r>
      <w:proofErr w:type="gramStart"/>
      <w:r>
        <w:rPr>
          <w:rFonts w:ascii="仿宋_GB2312" w:hAnsi="仿宋" w:cs="Times New Roman" w:hint="eastAsia"/>
          <w:color w:val="000000"/>
          <w:sz w:val="30"/>
          <w:szCs w:val="30"/>
        </w:rPr>
        <w:t>学分绩点</w:t>
      </w:r>
      <w:proofErr w:type="gramEnd"/>
      <w:r>
        <w:rPr>
          <w:rFonts w:ascii="仿宋_GB2312" w:hAnsi="仿宋" w:cs="Times New Roman" w:hint="eastAsia"/>
          <w:color w:val="000000"/>
          <w:sz w:val="30"/>
          <w:szCs w:val="30"/>
        </w:rPr>
        <w:t>3.1</w:t>
      </w:r>
      <w:r>
        <w:rPr>
          <w:rFonts w:ascii="仿宋_GB2312" w:hAnsi="仿宋" w:cs="Times New Roman" w:hint="eastAsia"/>
          <w:color w:val="000000"/>
          <w:sz w:val="30"/>
          <w:szCs w:val="30"/>
        </w:rPr>
        <w:t>以上（即平均分</w:t>
      </w:r>
      <w:r>
        <w:rPr>
          <w:rFonts w:ascii="仿宋_GB2312" w:hAnsi="仿宋" w:cs="Times New Roman" w:hint="eastAsia"/>
          <w:color w:val="000000"/>
          <w:sz w:val="30"/>
          <w:szCs w:val="30"/>
        </w:rPr>
        <w:t>80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分以上）。（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pStyle w:val="1"/>
        <w:ind w:firstLine="640"/>
        <w:rPr>
          <w:rFonts w:ascii="黑体" w:hAnsi="黑体"/>
        </w:rPr>
      </w:pPr>
      <w:r>
        <w:rPr>
          <w:rFonts w:hint="eastAsia"/>
        </w:rPr>
        <w:t>三、工作情</w:t>
      </w:r>
      <w:r>
        <w:rPr>
          <w:rFonts w:ascii="黑体" w:hAnsi="黑体" w:hint="eastAsia"/>
        </w:rPr>
        <w:t>况（</w:t>
      </w:r>
      <w:r>
        <w:rPr>
          <w:rFonts w:ascii="黑体" w:hAnsi="黑体" w:hint="eastAsia"/>
        </w:rPr>
        <w:t>35</w:t>
      </w:r>
      <w:r>
        <w:rPr>
          <w:rFonts w:ascii="黑体" w:hAnsi="黑体" w:hint="eastAsia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工作态度端正，具有良好的工作作风，热爱本职工作，勤劳肯干，甘于奉献，与时俱进，锐意创新，表现突出。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工作热情主动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,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认真务实，廉洁奉公，遵纪守法，以身作则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,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谦虚谨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lastRenderedPageBreak/>
        <w:t>慎。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工作负责，作风严谨，严于律己，宽以待人。（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3.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参加团干部岗位培训成绩优秀，熟练掌握岗位业务知识，有一定的公文写作和组织管理能力，能将理论与实际工作相结合。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4.</w:t>
      </w:r>
      <w:r>
        <w:rPr>
          <w:rFonts w:ascii="仿宋_GB2312" w:hAnsi="仿宋" w:cs="宋体" w:hint="eastAsia"/>
          <w:color w:val="000000"/>
          <w:kern w:val="56"/>
          <w:sz w:val="30"/>
          <w:szCs w:val="30"/>
        </w:rPr>
        <w:t>能理论联系实际，曾组织开展形式新颖、内容丰富的团日活动，积极参与志愿服务及社会实践活动。</w:t>
      </w:r>
      <w:r>
        <w:rPr>
          <w:rFonts w:ascii="仿宋_GB2312" w:hAnsi="仿宋" w:cs="Times New Roman" w:hint="eastAsia"/>
          <w:color w:val="000000"/>
          <w:sz w:val="30"/>
          <w:szCs w:val="30"/>
        </w:rPr>
        <w:t>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4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5.</w:t>
      </w:r>
      <w:r>
        <w:rPr>
          <w:rFonts w:ascii="仿宋_GB2312" w:hAnsi="仿宋" w:cs="Times New Roman" w:hint="eastAsia"/>
          <w:color w:val="000000"/>
          <w:sz w:val="30"/>
          <w:szCs w:val="30"/>
        </w:rPr>
        <w:t>掌握了一定语言沟通表达能力和社交技巧，善于与人交往，口头表达能力较强。（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4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6.</w:t>
      </w:r>
      <w:r>
        <w:rPr>
          <w:rFonts w:ascii="仿宋_GB2312" w:hAnsi="仿宋" w:cs="Times New Roman" w:hint="eastAsia"/>
          <w:color w:val="000000"/>
          <w:sz w:val="30"/>
          <w:szCs w:val="30"/>
        </w:rPr>
        <w:t>深入基层、狠抓落实，密切联系青年，竭诚服务青年，在本职岗位和学习生活中发挥模范带头作用</w:t>
      </w:r>
      <w:r>
        <w:rPr>
          <w:rFonts w:ascii="仿宋_GB2312" w:hAnsi="仿宋" w:cs="Times New Roman" w:hint="eastAsia"/>
          <w:color w:val="000000"/>
          <w:sz w:val="30"/>
          <w:szCs w:val="30"/>
        </w:rPr>
        <w:t>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4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7.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具有创新意识，能够主动为提高工作效果，善于进言献策，乐于思考与工作有关的问题，提出有创造性的建议和意见。（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4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8.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在相应团组任职</w:t>
      </w:r>
      <w:r>
        <w:rPr>
          <w:rFonts w:ascii="仿宋_GB2312" w:hAnsi="仿宋" w:cs="Times New Roman" w:hint="eastAsia"/>
          <w:color w:val="000000"/>
          <w:sz w:val="30"/>
          <w:szCs w:val="30"/>
        </w:rPr>
        <w:t>时间不少于一年，因工作优秀，所在学院分团委（团总支）、</w:t>
      </w:r>
      <w:r>
        <w:rPr>
          <w:rFonts w:ascii="仿宋_GB2312" w:hAnsi="仿宋" w:cs="Times New Roman" w:hint="eastAsia"/>
          <w:color w:val="000000"/>
          <w:sz w:val="30"/>
          <w:szCs w:val="30"/>
        </w:rPr>
        <w:t>本人所属团组织</w:t>
      </w:r>
      <w:r>
        <w:rPr>
          <w:rFonts w:ascii="仿宋_GB2312" w:hAnsi="仿宋" w:cs="Times New Roman" w:hint="eastAsia"/>
          <w:color w:val="000000"/>
          <w:sz w:val="30"/>
          <w:szCs w:val="30"/>
        </w:rPr>
        <w:t>或本人曾荣获校级</w:t>
      </w:r>
      <w:r>
        <w:rPr>
          <w:rFonts w:ascii="仿宋_GB2312" w:hAnsi="仿宋" w:cs="Times New Roman" w:hint="eastAsia"/>
          <w:color w:val="000000"/>
          <w:sz w:val="30"/>
          <w:szCs w:val="30"/>
        </w:rPr>
        <w:t>及</w:t>
      </w:r>
      <w:r>
        <w:rPr>
          <w:rFonts w:ascii="仿宋_GB2312" w:hAnsi="仿宋" w:cs="Times New Roman" w:hint="eastAsia"/>
          <w:color w:val="000000"/>
          <w:sz w:val="30"/>
          <w:szCs w:val="30"/>
        </w:rPr>
        <w:t>以上团组织荣誉称号。（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4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pStyle w:val="1"/>
        <w:ind w:firstLine="640"/>
      </w:pPr>
      <w:r>
        <w:rPr>
          <w:rFonts w:hint="eastAsia"/>
        </w:rPr>
        <w:t>四、生活情</w:t>
      </w:r>
      <w:r>
        <w:rPr>
          <w:rFonts w:ascii="黑体" w:hAnsi="黑体" w:hint="eastAsia"/>
        </w:rPr>
        <w:t>况（</w:t>
      </w:r>
      <w:r>
        <w:rPr>
          <w:rFonts w:ascii="黑体" w:hAnsi="黑体" w:hint="eastAsia"/>
        </w:rPr>
        <w:t>20</w:t>
      </w:r>
      <w:r>
        <w:rPr>
          <w:rFonts w:ascii="黑体" w:hAnsi="黑体" w:hint="eastAsia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1.</w:t>
      </w:r>
      <w:r>
        <w:rPr>
          <w:rFonts w:ascii="仿宋_GB2312" w:hAnsi="仿宋" w:cs="Times New Roman" w:hint="eastAsia"/>
          <w:color w:val="000000"/>
          <w:sz w:val="30"/>
          <w:szCs w:val="30"/>
        </w:rPr>
        <w:t>爱好广泛，趣味高尚，个人素养较高。（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2.</w:t>
      </w:r>
      <w:r>
        <w:rPr>
          <w:rFonts w:ascii="仿宋_GB2312" w:hAnsi="仿宋" w:cs="Times New Roman" w:hint="eastAsia"/>
          <w:color w:val="000000"/>
          <w:sz w:val="30"/>
          <w:szCs w:val="30"/>
        </w:rPr>
        <w:t>勤俭节约，无奢侈浪费的现象。（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3.</w:t>
      </w:r>
      <w:r>
        <w:rPr>
          <w:rFonts w:ascii="仿宋_GB2312" w:hAnsi="仿宋" w:cs="Times New Roman" w:hint="eastAsia"/>
          <w:color w:val="000000"/>
          <w:sz w:val="30"/>
          <w:szCs w:val="30"/>
        </w:rPr>
        <w:t>有良好的人际关系，与人友善，待人真诚，乐于助人，不拉帮结派，在同学中威信较高。（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楷体_GB2312" w:eastAsia="楷体_GB2312" w:hAnsi="仿宋" w:cs="Times New Roman"/>
          <w:b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4.</w:t>
      </w:r>
      <w:r>
        <w:rPr>
          <w:rFonts w:ascii="仿宋_GB2312" w:hAnsi="仿宋" w:cs="Times New Roman" w:hint="eastAsia"/>
          <w:color w:val="000000"/>
          <w:sz w:val="30"/>
          <w:szCs w:val="30"/>
        </w:rPr>
        <w:t>有良好的生活习惯，形象整洁大方。（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pStyle w:val="1"/>
        <w:ind w:firstLine="640"/>
      </w:pPr>
      <w:r>
        <w:rPr>
          <w:rFonts w:hint="eastAsia"/>
        </w:rPr>
        <w:t>五、其他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此项为附加项，如有以下情况，可在原有</w:t>
      </w:r>
      <w:r>
        <w:rPr>
          <w:rFonts w:ascii="仿宋_GB2312" w:hAnsi="仿宋" w:cs="Times New Roman" w:hint="eastAsia"/>
          <w:color w:val="000000"/>
          <w:sz w:val="30"/>
          <w:szCs w:val="30"/>
        </w:rPr>
        <w:t>100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分满分基础上另行加分，作为附加分：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个人或个人主要负责的项目荣获过校级或校级以上荣誉。（国家级加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10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分，省部级加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8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分，市厅级加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分，校级加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2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个人先进事迹等曾在相关媒体上（校级及以上）报道。（国家级加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10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分，省部级加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8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分，市厅级加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分，校级加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2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分）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在当年度全国重大活动中有突出表现的，可加</w:t>
      </w:r>
      <w:r>
        <w:rPr>
          <w:rFonts w:ascii="仿宋_GB2312" w:hAnsi="仿宋" w:cs="Times New Roman" w:hint="eastAsia"/>
          <w:color w:val="000000"/>
          <w:sz w:val="30"/>
          <w:szCs w:val="30"/>
        </w:rPr>
        <w:t>5</w:t>
      </w:r>
      <w:r>
        <w:rPr>
          <w:rFonts w:ascii="仿宋_GB2312" w:hAnsi="仿宋" w:cs="Times New Roman" w:hint="eastAsia"/>
          <w:color w:val="000000"/>
          <w:sz w:val="30"/>
          <w:szCs w:val="30"/>
        </w:rPr>
        <w:t>分。</w:t>
      </w:r>
    </w:p>
    <w:p w:rsidR="00E4354D" w:rsidRDefault="00E94214">
      <w:pPr>
        <w:pStyle w:val="1"/>
        <w:ind w:firstLine="640"/>
      </w:pPr>
      <w:r>
        <w:rPr>
          <w:rFonts w:hint="eastAsia"/>
        </w:rPr>
        <w:t>六、附则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第（一）至第（四）项为必备条件，未达到条件者不得参评。</w:t>
      </w:r>
    </w:p>
    <w:p w:rsidR="00E4354D" w:rsidRDefault="00E94214">
      <w:pPr>
        <w:widowControl w:val="0"/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以上</w:t>
      </w:r>
      <w:r>
        <w:rPr>
          <w:rFonts w:ascii="仿宋_GB2312" w:hAnsi="仿宋" w:cs="Times New Roman"/>
          <w:color w:val="000000"/>
          <w:sz w:val="30"/>
          <w:szCs w:val="30"/>
        </w:rPr>
        <w:t>办法的解释权归共青团中南财经政法大学委员会</w:t>
      </w:r>
      <w:r>
        <w:rPr>
          <w:rFonts w:ascii="仿宋_GB2312" w:hAnsi="仿宋" w:cs="Times New Roman" w:hint="eastAsia"/>
          <w:color w:val="000000"/>
          <w:sz w:val="30"/>
          <w:szCs w:val="30"/>
        </w:rPr>
        <w:t>所有</w:t>
      </w:r>
      <w:r>
        <w:rPr>
          <w:rFonts w:ascii="仿宋_GB2312" w:hAnsi="仿宋" w:cs="Times New Roman"/>
          <w:color w:val="000000"/>
          <w:sz w:val="30"/>
          <w:szCs w:val="30"/>
        </w:rPr>
        <w:t>。</w:t>
      </w:r>
    </w:p>
    <w:p w:rsidR="00E4354D" w:rsidRDefault="00E4354D">
      <w:pPr>
        <w:widowControl w:val="0"/>
        <w:ind w:firstLine="480"/>
        <w:rPr>
          <w:rFonts w:ascii="仿宋" w:eastAsia="仿宋" w:hAnsi="仿宋" w:cs="Times New Roman"/>
          <w:color w:val="000000"/>
          <w:sz w:val="24"/>
          <w:szCs w:val="24"/>
        </w:rPr>
      </w:pPr>
    </w:p>
    <w:p w:rsidR="00E4354D" w:rsidRDefault="00E94214">
      <w:pPr>
        <w:widowControl w:val="0"/>
        <w:ind w:right="840" w:firstLine="600"/>
        <w:jc w:val="right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>共青团中南财经政法大学委员会</w:t>
      </w:r>
    </w:p>
    <w:p w:rsidR="00E4354D" w:rsidRDefault="00E94214">
      <w:pPr>
        <w:widowControl w:val="0"/>
        <w:ind w:firstLine="600"/>
        <w:jc w:val="center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 w:hint="eastAsia"/>
          <w:color w:val="000000"/>
          <w:sz w:val="30"/>
          <w:szCs w:val="30"/>
        </w:rPr>
        <w:t xml:space="preserve">                       2018</w:t>
      </w:r>
      <w:r>
        <w:rPr>
          <w:rFonts w:ascii="仿宋_GB2312" w:hAnsi="仿宋" w:cs="Times New Roman" w:hint="eastAsia"/>
          <w:color w:val="000000"/>
          <w:sz w:val="30"/>
          <w:szCs w:val="30"/>
        </w:rPr>
        <w:t>年</w:t>
      </w:r>
      <w:r>
        <w:rPr>
          <w:rFonts w:ascii="仿宋_GB2312" w:hAnsi="仿宋" w:cs="Times New Roman" w:hint="eastAsia"/>
          <w:color w:val="000000"/>
          <w:sz w:val="30"/>
          <w:szCs w:val="30"/>
        </w:rPr>
        <w:t>3</w:t>
      </w:r>
      <w:r>
        <w:rPr>
          <w:rFonts w:ascii="仿宋_GB2312" w:hAnsi="仿宋" w:cs="Times New Roman" w:hint="eastAsia"/>
          <w:color w:val="000000"/>
          <w:sz w:val="30"/>
          <w:szCs w:val="30"/>
        </w:rPr>
        <w:t>月</w:t>
      </w:r>
    </w:p>
    <w:p w:rsidR="00E4354D" w:rsidRDefault="00E94214">
      <w:pPr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 w:rsidR="00E4354D" w:rsidRDefault="00E94214">
      <w:pPr>
        <w:widowControl w:val="0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“模范团干”申报表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59"/>
        <w:gridCol w:w="378"/>
        <w:gridCol w:w="756"/>
        <w:gridCol w:w="1559"/>
        <w:gridCol w:w="1701"/>
      </w:tblGrid>
      <w:tr w:rsidR="00E4354D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4354D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E4354D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94214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:rsidR="00E4354D" w:rsidRDefault="00E94214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团总支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)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4354D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E4354D" w:rsidRDefault="00E94214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:rsidR="00E4354D" w:rsidRDefault="00E94214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E4354D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94214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4D" w:rsidRDefault="00E4354D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E4354D" w:rsidRDefault="00E94214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</w:t>
      </w:r>
      <w:r>
        <w:rPr>
          <w:rFonts w:ascii="仿宋_GB2312" w:hAnsi="仿宋" w:cs="Times New Roman" w:hint="eastAsia"/>
          <w:color w:val="000000"/>
          <w:sz w:val="21"/>
          <w:szCs w:val="21"/>
        </w:rPr>
        <w:t>1.</w:t>
      </w:r>
      <w:r>
        <w:rPr>
          <w:rFonts w:ascii="仿宋_GB2312" w:hAnsi="仿宋" w:cs="Times New Roman" w:hint="eastAsia"/>
          <w:color w:val="000000"/>
          <w:sz w:val="21"/>
          <w:szCs w:val="21"/>
        </w:rPr>
        <w:t>此表请用黑色、蓝黑色钢笔或中性笔填写，字迹工整清晰。</w:t>
      </w:r>
      <w:r>
        <w:rPr>
          <w:rFonts w:ascii="仿宋_GB2312" w:hAnsi="仿宋" w:cs="Times New Roman" w:hint="eastAsia"/>
          <w:color w:val="000000"/>
          <w:sz w:val="21"/>
          <w:szCs w:val="21"/>
        </w:rPr>
        <w:t>2.</w:t>
      </w:r>
      <w:r>
        <w:rPr>
          <w:rFonts w:ascii="仿宋_GB2312" w:hAnsi="仿宋" w:cs="Times New Roman" w:hint="eastAsia"/>
          <w:color w:val="000000"/>
          <w:sz w:val="21"/>
          <w:szCs w:val="21"/>
        </w:rPr>
        <w:t>此表可附页。</w:t>
      </w:r>
    </w:p>
    <w:p w:rsidR="00E4354D" w:rsidRDefault="00E94214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一八年制</w:t>
      </w:r>
    </w:p>
    <w:p w:rsidR="00E4354D" w:rsidRDefault="00E4354D">
      <w:pPr>
        <w:widowControl w:val="0"/>
        <w:ind w:firstLine="420"/>
        <w:jc w:val="center"/>
        <w:rPr>
          <w:rFonts w:ascii="仿宋_GB2312" w:hAnsi="仿宋" w:cs="Times New Roman"/>
          <w:color w:val="000000"/>
          <w:sz w:val="21"/>
          <w:szCs w:val="21"/>
        </w:rPr>
      </w:pPr>
    </w:p>
    <w:sectPr w:rsidR="00E435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214" w:rsidRDefault="00E94214">
      <w:pPr>
        <w:spacing w:line="240" w:lineRule="auto"/>
        <w:ind w:firstLine="560"/>
      </w:pPr>
      <w:r>
        <w:separator/>
      </w:r>
    </w:p>
  </w:endnote>
  <w:endnote w:type="continuationSeparator" w:id="0">
    <w:p w:rsidR="00E94214" w:rsidRDefault="00E9421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4D" w:rsidRDefault="00E4354D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4D" w:rsidRDefault="00E4354D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4D" w:rsidRDefault="00E4354D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214" w:rsidRDefault="00E94214">
      <w:pPr>
        <w:spacing w:line="240" w:lineRule="auto"/>
        <w:ind w:firstLine="560"/>
      </w:pPr>
      <w:r>
        <w:separator/>
      </w:r>
    </w:p>
  </w:footnote>
  <w:footnote w:type="continuationSeparator" w:id="0">
    <w:p w:rsidR="00E94214" w:rsidRDefault="00E94214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4D" w:rsidRDefault="00E4354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4D" w:rsidRDefault="00E4354D">
    <w:pPr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54D" w:rsidRDefault="00E4354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30"/>
    <w:rsid w:val="0021364F"/>
    <w:rsid w:val="00281C49"/>
    <w:rsid w:val="002E3186"/>
    <w:rsid w:val="002F003C"/>
    <w:rsid w:val="003246D6"/>
    <w:rsid w:val="00386344"/>
    <w:rsid w:val="0046297E"/>
    <w:rsid w:val="00523416"/>
    <w:rsid w:val="0057475F"/>
    <w:rsid w:val="00583E2E"/>
    <w:rsid w:val="00624749"/>
    <w:rsid w:val="006634A3"/>
    <w:rsid w:val="00680CBC"/>
    <w:rsid w:val="006B6298"/>
    <w:rsid w:val="007318C1"/>
    <w:rsid w:val="00761867"/>
    <w:rsid w:val="007A1935"/>
    <w:rsid w:val="00834CC1"/>
    <w:rsid w:val="008B0782"/>
    <w:rsid w:val="008B0F0E"/>
    <w:rsid w:val="0091442C"/>
    <w:rsid w:val="00917DF3"/>
    <w:rsid w:val="009A3BF6"/>
    <w:rsid w:val="00A9336B"/>
    <w:rsid w:val="00BB4A1C"/>
    <w:rsid w:val="00C34330"/>
    <w:rsid w:val="00C66EA0"/>
    <w:rsid w:val="00C76F3A"/>
    <w:rsid w:val="00CC51AF"/>
    <w:rsid w:val="00DA2E4F"/>
    <w:rsid w:val="00DA37E5"/>
    <w:rsid w:val="00E26017"/>
    <w:rsid w:val="00E4354D"/>
    <w:rsid w:val="00E741E8"/>
    <w:rsid w:val="00E94214"/>
    <w:rsid w:val="00E95708"/>
    <w:rsid w:val="00EA44AC"/>
    <w:rsid w:val="00EF49DE"/>
    <w:rsid w:val="00FA6171"/>
    <w:rsid w:val="023E014B"/>
    <w:rsid w:val="07E229CF"/>
    <w:rsid w:val="1771534C"/>
    <w:rsid w:val="2F59700F"/>
    <w:rsid w:val="393F6712"/>
    <w:rsid w:val="3C9D41D9"/>
    <w:rsid w:val="67660A0F"/>
    <w:rsid w:val="7BDE72E9"/>
    <w:rsid w:val="7C0F3657"/>
    <w:rsid w:val="7D8C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C9E62-5823-407F-AFF9-41848DD1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1482</Characters>
  <Application>Microsoft Office Word</Application>
  <DocSecurity>0</DocSecurity>
  <Lines>12</Lines>
  <Paragraphs>3</Paragraphs>
  <ScaleCrop>false</ScaleCrop>
  <Company>Sky123.Org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梁娜</cp:lastModifiedBy>
  <cp:revision>15</cp:revision>
  <dcterms:created xsi:type="dcterms:W3CDTF">2018-03-16T15:47:00Z</dcterms:created>
  <dcterms:modified xsi:type="dcterms:W3CDTF">2018-03-26T02:24:00Z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