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DC" w:rsidRDefault="004D2470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团日活动设计大赛评分标准</w:t>
      </w:r>
    </w:p>
    <w:p w:rsidR="008426DC" w:rsidRDefault="004D2470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计分规则</w:t>
      </w:r>
    </w:p>
    <w:p w:rsidR="008426DC" w:rsidRDefault="004D2470">
      <w:pPr>
        <w:numPr>
          <w:ilvl w:val="0"/>
          <w:numId w:val="2"/>
        </w:num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最终得分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团日活动展示</w:t>
      </w:r>
      <w:r>
        <w:rPr>
          <w:rFonts w:ascii="微软雅黑" w:eastAsia="微软雅黑" w:hAnsi="微软雅黑" w:cs="微软雅黑" w:hint="eastAsia"/>
          <w:sz w:val="24"/>
        </w:rPr>
        <w:t>*80%+</w:t>
      </w:r>
      <w:r>
        <w:rPr>
          <w:rFonts w:ascii="微软雅黑" w:eastAsia="微软雅黑" w:hAnsi="微软雅黑" w:cs="微软雅黑" w:hint="eastAsia"/>
          <w:sz w:val="24"/>
        </w:rPr>
        <w:t>知识竞答</w:t>
      </w:r>
      <w:r>
        <w:rPr>
          <w:rFonts w:ascii="微软雅黑" w:eastAsia="微软雅黑" w:hAnsi="微软雅黑" w:cs="微软雅黑" w:hint="eastAsia"/>
          <w:sz w:val="24"/>
        </w:rPr>
        <w:t>*20%</w:t>
      </w:r>
    </w:p>
    <w:p w:rsidR="008426DC" w:rsidRDefault="004D2470">
      <w:pPr>
        <w:numPr>
          <w:ilvl w:val="0"/>
          <w:numId w:val="2"/>
        </w:num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评分皆去掉最高分、最低分，取平均分。</w:t>
      </w:r>
    </w:p>
    <w:p w:rsidR="008426DC" w:rsidRDefault="004D2470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团日活动展示评分标准</w:t>
      </w:r>
    </w:p>
    <w:p w:rsidR="008426DC" w:rsidRDefault="004D2470">
      <w:pPr>
        <w:numPr>
          <w:ilvl w:val="0"/>
          <w:numId w:val="3"/>
        </w:num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活动内容：贴合主题，积极向上，意义深刻。（</w:t>
      </w:r>
      <w:r>
        <w:rPr>
          <w:rFonts w:ascii="微软雅黑" w:eastAsia="微软雅黑" w:hAnsi="微软雅黑" w:cs="微软雅黑" w:hint="eastAsia"/>
          <w:sz w:val="24"/>
        </w:rPr>
        <w:t>20</w:t>
      </w:r>
      <w:r>
        <w:rPr>
          <w:rFonts w:ascii="微软雅黑" w:eastAsia="微软雅黑" w:hAnsi="微软雅黑" w:cs="微软雅黑" w:hint="eastAsia"/>
          <w:sz w:val="24"/>
        </w:rPr>
        <w:t>分）</w:t>
      </w:r>
    </w:p>
    <w:p w:rsidR="008426DC" w:rsidRDefault="004D2470">
      <w:pPr>
        <w:numPr>
          <w:ilvl w:val="0"/>
          <w:numId w:val="3"/>
        </w:num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活动形式：形式新颖，富有特色，易于调动团员参与积极性。（</w:t>
      </w:r>
      <w:r>
        <w:rPr>
          <w:rFonts w:ascii="微软雅黑" w:eastAsia="微软雅黑" w:hAnsi="微软雅黑" w:cs="微软雅黑" w:hint="eastAsia"/>
          <w:sz w:val="24"/>
        </w:rPr>
        <w:t>20</w:t>
      </w:r>
      <w:r>
        <w:rPr>
          <w:rFonts w:ascii="微软雅黑" w:eastAsia="微软雅黑" w:hAnsi="微软雅黑" w:cs="微软雅黑" w:hint="eastAsia"/>
          <w:sz w:val="24"/>
        </w:rPr>
        <w:t>分）</w:t>
      </w:r>
    </w:p>
    <w:p w:rsidR="008426DC" w:rsidRDefault="004D2470">
      <w:pPr>
        <w:numPr>
          <w:ilvl w:val="0"/>
          <w:numId w:val="3"/>
        </w:num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活动参与：团支委分工明确，安排合理，团员参与度高。（</w:t>
      </w:r>
      <w:r>
        <w:rPr>
          <w:rFonts w:ascii="微软雅黑" w:eastAsia="微软雅黑" w:hAnsi="微软雅黑" w:cs="微软雅黑" w:hint="eastAsia"/>
          <w:sz w:val="24"/>
        </w:rPr>
        <w:t>20</w:t>
      </w:r>
      <w:r>
        <w:rPr>
          <w:rFonts w:ascii="微软雅黑" w:eastAsia="微软雅黑" w:hAnsi="微软雅黑" w:cs="微软雅黑" w:hint="eastAsia"/>
          <w:sz w:val="24"/>
        </w:rPr>
        <w:t>分）</w:t>
      </w:r>
    </w:p>
    <w:p w:rsidR="008426DC" w:rsidRDefault="004D2470">
      <w:pPr>
        <w:numPr>
          <w:ilvl w:val="0"/>
          <w:numId w:val="3"/>
        </w:num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活动效果：切实发挥团组织引领，服务青年作用，且活动易于推广传播，影响积极。（</w:t>
      </w:r>
      <w:r>
        <w:rPr>
          <w:rFonts w:ascii="微软雅黑" w:eastAsia="微软雅黑" w:hAnsi="微软雅黑" w:cs="微软雅黑" w:hint="eastAsia"/>
          <w:sz w:val="24"/>
        </w:rPr>
        <w:t>25</w:t>
      </w:r>
      <w:r>
        <w:rPr>
          <w:rFonts w:ascii="微软雅黑" w:eastAsia="微软雅黑" w:hAnsi="微软雅黑" w:cs="微软雅黑" w:hint="eastAsia"/>
          <w:sz w:val="24"/>
        </w:rPr>
        <w:t>分）</w:t>
      </w:r>
    </w:p>
    <w:p w:rsidR="008426DC" w:rsidRDefault="004D2470">
      <w:pPr>
        <w:numPr>
          <w:ilvl w:val="0"/>
          <w:numId w:val="3"/>
        </w:num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活动展示：现场展示效果突出，使人印象深刻，反响强烈。（</w:t>
      </w:r>
      <w:r>
        <w:rPr>
          <w:rFonts w:ascii="微软雅黑" w:eastAsia="微软雅黑" w:hAnsi="微软雅黑" w:cs="微软雅黑" w:hint="eastAsia"/>
          <w:sz w:val="24"/>
        </w:rPr>
        <w:t>15</w:t>
      </w:r>
      <w:r>
        <w:rPr>
          <w:rFonts w:ascii="微软雅黑" w:eastAsia="微软雅黑" w:hAnsi="微软雅黑" w:cs="微软雅黑" w:hint="eastAsia"/>
          <w:sz w:val="24"/>
        </w:rPr>
        <w:t>分）</w:t>
      </w:r>
    </w:p>
    <w:p w:rsidR="008426DC" w:rsidRDefault="004D2470">
      <w:pPr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第三条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知识竞答评分标准</w:t>
      </w:r>
    </w:p>
    <w:p w:rsidR="008426DC" w:rsidRDefault="004D2470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支部成员答对</w:t>
      </w:r>
      <w:r>
        <w:rPr>
          <w:rFonts w:ascii="微软雅黑" w:eastAsia="微软雅黑" w:hAnsi="微软雅黑" w:cs="微软雅黑" w:hint="eastAsia"/>
          <w:sz w:val="24"/>
        </w:rPr>
        <w:t>1</w:t>
      </w:r>
      <w:proofErr w:type="gramStart"/>
      <w:r>
        <w:rPr>
          <w:rFonts w:ascii="微软雅黑" w:eastAsia="微软雅黑" w:hAnsi="微软雅黑" w:cs="微软雅黑" w:hint="eastAsia"/>
          <w:sz w:val="24"/>
        </w:rPr>
        <w:t>题加</w:t>
      </w:r>
      <w:r>
        <w:rPr>
          <w:rFonts w:ascii="微软雅黑" w:eastAsia="微软雅黑" w:hAnsi="微软雅黑" w:cs="微软雅黑" w:hint="eastAsia"/>
          <w:sz w:val="24"/>
        </w:rPr>
        <w:t>10</w:t>
      </w:r>
      <w:r>
        <w:rPr>
          <w:rFonts w:ascii="微软雅黑" w:eastAsia="微软雅黑" w:hAnsi="微软雅黑" w:cs="微软雅黑" w:hint="eastAsia"/>
          <w:sz w:val="24"/>
        </w:rPr>
        <w:t>分</w:t>
      </w:r>
      <w:proofErr w:type="gramEnd"/>
      <w:r>
        <w:rPr>
          <w:rFonts w:ascii="微软雅黑" w:eastAsia="微软雅黑" w:hAnsi="微软雅黑" w:cs="微软雅黑" w:hint="eastAsia"/>
          <w:sz w:val="24"/>
        </w:rPr>
        <w:t>，支部总分不超过</w:t>
      </w:r>
      <w:r>
        <w:rPr>
          <w:rFonts w:ascii="微软雅黑" w:eastAsia="微软雅黑" w:hAnsi="微软雅黑" w:cs="微软雅黑" w:hint="eastAsia"/>
          <w:sz w:val="24"/>
        </w:rPr>
        <w:t>100</w:t>
      </w:r>
      <w:r>
        <w:rPr>
          <w:rFonts w:ascii="微软雅黑" w:eastAsia="微软雅黑" w:hAnsi="微软雅黑" w:cs="微软雅黑" w:hint="eastAsia"/>
          <w:sz w:val="24"/>
        </w:rPr>
        <w:t>分。</w:t>
      </w:r>
    </w:p>
    <w:p w:rsidR="008426DC" w:rsidRDefault="004D2470">
      <w:pPr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第四条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附则</w:t>
      </w:r>
    </w:p>
    <w:p w:rsidR="008426DC" w:rsidRDefault="004D2470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最终解释权归共青团中南财经政法大学哲学院委员会所有。</w:t>
      </w:r>
    </w:p>
    <w:p w:rsidR="008426DC" w:rsidRDefault="008426DC">
      <w:pPr>
        <w:jc w:val="right"/>
        <w:rPr>
          <w:rFonts w:ascii="微软雅黑" w:eastAsia="微软雅黑" w:hAnsi="微软雅黑" w:cs="微软雅黑"/>
          <w:sz w:val="24"/>
        </w:rPr>
      </w:pPr>
    </w:p>
    <w:p w:rsidR="008426DC" w:rsidRDefault="004D2470">
      <w:pPr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共青团中南财经政法大学哲学院委员会</w:t>
      </w:r>
    </w:p>
    <w:p w:rsidR="008426DC" w:rsidRDefault="004D2470">
      <w:pPr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2018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</w:rPr>
        <w:t>11</w:t>
      </w:r>
      <w:r>
        <w:rPr>
          <w:rFonts w:ascii="微软雅黑" w:eastAsia="微软雅黑" w:hAnsi="微软雅黑" w:cs="微软雅黑" w:hint="eastAsia"/>
          <w:sz w:val="24"/>
        </w:rPr>
        <w:t>月6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</w:rPr>
        <w:t>日</w:t>
      </w:r>
    </w:p>
    <w:sectPr w:rsidR="0084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F8A7A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DCC186E4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2DDDF3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C709D"/>
    <w:rsid w:val="004D2470"/>
    <w:rsid w:val="008426DC"/>
    <w:rsid w:val="03482DFF"/>
    <w:rsid w:val="65BC709D"/>
    <w:rsid w:val="6D535020"/>
    <w:rsid w:val="6E9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晨依·索妮娅·韦</dc:creator>
  <cp:lastModifiedBy>yc_hhht</cp:lastModifiedBy>
  <cp:revision>2</cp:revision>
  <dcterms:created xsi:type="dcterms:W3CDTF">2018-11-04T06:56:00Z</dcterms:created>
  <dcterms:modified xsi:type="dcterms:W3CDTF">2018-11-06T08:13:00Z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